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80F" w:rsidRDefault="007F2DB2" w:rsidP="00FF35B3">
      <w:pPr>
        <w:widowControl w:val="0"/>
        <w:autoSpaceDE w:val="0"/>
        <w:autoSpaceDN w:val="0"/>
        <w:adjustRightInd w:val="0"/>
        <w:spacing w:before="120" w:after="120" w:line="260" w:lineRule="atLeast"/>
        <w:ind w:left="114" w:right="103"/>
        <w:jc w:val="center"/>
        <w:rPr>
          <w:rFonts w:ascii="Tahoma" w:hAnsi="Tahoma" w:cs="Tahoma"/>
          <w:b/>
          <w:bCs/>
          <w:color w:val="000000"/>
          <w:sz w:val="18"/>
          <w:szCs w:val="18"/>
        </w:rPr>
      </w:pPr>
      <w:bookmarkStart w:id="0" w:name="_GoBack"/>
      <w:bookmarkEnd w:id="0"/>
      <w:r>
        <w:rPr>
          <w:rFonts w:ascii="Tahoma" w:hAnsi="Tahoma" w:cs="Tahoma"/>
          <w:b/>
          <w:bCs/>
          <w:color w:val="000000"/>
          <w:sz w:val="18"/>
          <w:szCs w:val="18"/>
        </w:rPr>
        <w:t xml:space="preserve">ΠΑΡΑΡΤΗΜΑ Ι: ΥΠΟΧΡΕΩΣΕΙΣ ΔΙΚΑΙΟΥΧΩΝ </w:t>
      </w:r>
    </w:p>
    <w:p w:rsidR="0091080F" w:rsidRDefault="007F2DB2" w:rsidP="00EC23CD">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91080F" w:rsidRDefault="007F2DB2" w:rsidP="003B3632">
      <w:pPr>
        <w:widowControl w:val="0"/>
        <w:numPr>
          <w:ilvl w:val="0"/>
          <w:numId w:val="15"/>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91080F" w:rsidRPr="0064144C" w:rsidRDefault="007F2DB2" w:rsidP="003B3632">
      <w:pPr>
        <w:widowControl w:val="0"/>
        <w:numPr>
          <w:ilvl w:val="0"/>
          <w:numId w:val="17"/>
        </w:numPr>
        <w:tabs>
          <w:tab w:val="left" w:pos="993"/>
          <w:tab w:val="left" w:pos="1908"/>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91080F" w:rsidRDefault="007F2DB2" w:rsidP="003B3632">
      <w:pPr>
        <w:widowControl w:val="0"/>
        <w:numPr>
          <w:ilvl w:val="0"/>
          <w:numId w:val="15"/>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1080F" w:rsidRDefault="007F2DB2" w:rsidP="00EC23CD">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91080F" w:rsidRDefault="007F2DB2" w:rsidP="00EC23CD">
      <w:pPr>
        <w:widowControl w:val="0"/>
        <w:tabs>
          <w:tab w:val="left" w:pos="993"/>
        </w:tabs>
        <w:autoSpaceDE w:val="0"/>
        <w:autoSpaceDN w:val="0"/>
        <w:adjustRightInd w:val="0"/>
        <w:spacing w:before="120" w:after="120" w:line="260" w:lineRule="atLeast"/>
        <w:ind w:left="99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2E0FDE" w:rsidRDefault="002E0FDE" w:rsidP="00EC23CD">
      <w:pPr>
        <w:widowControl w:val="0"/>
        <w:tabs>
          <w:tab w:val="left" w:pos="993"/>
        </w:tabs>
        <w:autoSpaceDE w:val="0"/>
        <w:autoSpaceDN w:val="0"/>
        <w:adjustRightInd w:val="0"/>
        <w:spacing w:before="120" w:after="120" w:line="260" w:lineRule="atLeast"/>
        <w:ind w:left="993" w:right="103"/>
        <w:jc w:val="both"/>
        <w:rPr>
          <w:rFonts w:ascii="Tahoma" w:hAnsi="Tahoma" w:cs="Tahoma"/>
          <w:color w:val="000000"/>
          <w:sz w:val="18"/>
          <w:szCs w:val="18"/>
        </w:rPr>
      </w:pPr>
      <w:r>
        <w:rPr>
          <w:rFonts w:ascii="Tahoma" w:hAnsi="Tahoma" w:cs="Tahoma"/>
          <w:color w:val="000000"/>
          <w:sz w:val="18"/>
          <w:szCs w:val="18"/>
        </w:rPr>
        <w:t>Η ανάληψη της κύριας νομικής δέσμευσης δεν μπορεί να υπερβεί τους 18 μήνες από την ημερομηνία έκδοσης της Απόφασης Ένταξης και σε κάθε περίπτωση όχι αργότερα από 6 μήνες από την προθεσμία αυτή.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91080F" w:rsidRDefault="007F2DB2" w:rsidP="00EC23CD">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w:t>
      </w:r>
      <w:r w:rsidR="00137C8E">
        <w:rPr>
          <w:rFonts w:ascii="Tahoma" w:hAnsi="Tahoma" w:cs="Tahoma"/>
          <w:color w:val="000000"/>
          <w:sz w:val="18"/>
          <w:szCs w:val="18"/>
        </w:rPr>
        <w:t xml:space="preserve"> </w:t>
      </w:r>
      <w:r>
        <w:rPr>
          <w:rFonts w:ascii="Tahoma" w:hAnsi="Tahoma" w:cs="Tahoma"/>
          <w:color w:val="000000"/>
          <w:sz w:val="18"/>
          <w:szCs w:val="18"/>
        </w:rPr>
        <w:t xml:space="preserve">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διασφαλίζουν την ακρίβεια, την ποιότητα και πληρότητα των στοιχείων που υποβάλλουν στο ΟΠΣ - ΕΣΠΑ, </w:t>
      </w:r>
      <w:r>
        <w:rPr>
          <w:rFonts w:ascii="Tahoma" w:hAnsi="Tahoma" w:cs="Tahoma"/>
          <w:color w:val="000000"/>
          <w:sz w:val="18"/>
          <w:szCs w:val="18"/>
        </w:rPr>
        <w:lastRenderedPageBreak/>
        <w:t>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(microdata),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(microdata) και στις περιπτώσεις που η συλλογή τους διενεργείται από τους φορείς υλοποίησης ή παρόχους των πράξεων (π.χ. Κέντρα Επαγγελματικής Κατάρτισης, Δομές </w:t>
      </w:r>
      <w:r w:rsidR="00A35E86">
        <w:rPr>
          <w:rFonts w:ascii="Tahoma" w:hAnsi="Tahoma" w:cs="Tahoma"/>
          <w:color w:val="000000"/>
          <w:sz w:val="18"/>
          <w:szCs w:val="18"/>
        </w:rPr>
        <w:t>Φ</w:t>
      </w:r>
      <w:r>
        <w:rPr>
          <w:rFonts w:ascii="Tahoma" w:hAnsi="Tahoma" w:cs="Tahoma"/>
          <w:color w:val="000000"/>
          <w:sz w:val="18"/>
          <w:szCs w:val="18"/>
        </w:rPr>
        <w:t xml:space="preserve">ροντίδας </w:t>
      </w:r>
      <w:r w:rsidR="00A35E86">
        <w:rPr>
          <w:rFonts w:ascii="Tahoma" w:hAnsi="Tahoma" w:cs="Tahoma"/>
          <w:color w:val="000000"/>
          <w:sz w:val="18"/>
          <w:szCs w:val="18"/>
        </w:rPr>
        <w:t>Π</w:t>
      </w:r>
      <w:r>
        <w:rPr>
          <w:rFonts w:ascii="Tahoma" w:hAnsi="Tahoma" w:cs="Tahoma"/>
          <w:color w:val="000000"/>
          <w:sz w:val="18"/>
          <w:szCs w:val="18"/>
        </w:rPr>
        <w:t>αιδιών κ</w:t>
      </w:r>
      <w:r w:rsidR="00065B16">
        <w:rPr>
          <w:rFonts w:ascii="Tahoma" w:hAnsi="Tahoma" w:cs="Tahoma"/>
          <w:color w:val="000000"/>
          <w:sz w:val="18"/>
          <w:szCs w:val="18"/>
        </w:rPr>
        <w:t>.ά</w:t>
      </w:r>
      <w:r>
        <w:rPr>
          <w:rFonts w:ascii="Tahoma" w:hAnsi="Tahoma" w:cs="Tahoma"/>
          <w:color w:val="000000"/>
          <w:sz w:val="18"/>
          <w:szCs w:val="18"/>
        </w:rPr>
        <w:t xml:space="preserve">). </w:t>
      </w:r>
    </w:p>
    <w:p w:rsidR="0091080F" w:rsidRDefault="007F2DB2" w:rsidP="003B3632">
      <w:pPr>
        <w:widowControl w:val="0"/>
        <w:numPr>
          <w:ilvl w:val="0"/>
          <w:numId w:val="15"/>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91080F" w:rsidRDefault="007F2DB2" w:rsidP="003B3632">
      <w:pPr>
        <w:widowControl w:val="0"/>
        <w:numPr>
          <w:ilvl w:val="0"/>
          <w:numId w:val="14"/>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91080F" w:rsidRDefault="007F2DB2" w:rsidP="003B3632">
      <w:pPr>
        <w:widowControl w:val="0"/>
        <w:numPr>
          <w:ilvl w:val="0"/>
          <w:numId w:val="14"/>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91080F" w:rsidRDefault="007F2DB2" w:rsidP="003B3632">
      <w:pPr>
        <w:widowControl w:val="0"/>
        <w:numPr>
          <w:ilvl w:val="0"/>
          <w:numId w:val="14"/>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r w:rsidR="00E17661">
        <w:rPr>
          <w:rFonts w:ascii="Tahoma" w:hAnsi="Tahoma" w:cs="Tahoma"/>
          <w:color w:val="000000"/>
          <w:sz w:val="18"/>
          <w:szCs w:val="18"/>
        </w:rPr>
        <w:t>:</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όπου ο υπολογισμός των καθαρών εσόδων του βασίζεται στη μέθοδο του κατ’ αποκοπή ποσοστό (flat rate) δεν απαιτείται να γίνει κάποια προσαρμογή στο ποσοστό χρηματοδότησης της πράξης στην τελική αίτηση πληρωμής που υποβάλλει ο δικαιούχος.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91080F" w:rsidRDefault="007F2DB2" w:rsidP="00EC23CD">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91080F" w:rsidRDefault="007F2DB2" w:rsidP="003B3632">
      <w:pPr>
        <w:widowControl w:val="0"/>
        <w:numPr>
          <w:ilvl w:val="0"/>
          <w:numId w:val="12"/>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91080F" w:rsidRPr="005B7ECD" w:rsidRDefault="007F2DB2" w:rsidP="003B3632">
      <w:pPr>
        <w:widowControl w:val="0"/>
        <w:numPr>
          <w:ilvl w:val="0"/>
          <w:numId w:val="12"/>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91080F" w:rsidRDefault="007F2DB2" w:rsidP="00EC23CD">
      <w:pPr>
        <w:widowControl w:val="0"/>
        <w:numPr>
          <w:ilvl w:val="0"/>
          <w:numId w:val="1"/>
        </w:numPr>
        <w:tabs>
          <w:tab w:val="clear" w:pos="108"/>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lastRenderedPageBreak/>
        <w:t xml:space="preserve">ΔΗΜΟΣΙΟΤΗΤΑ </w:t>
      </w:r>
    </w:p>
    <w:p w:rsidR="0091080F" w:rsidRDefault="007F2DB2" w:rsidP="003B3632">
      <w:pPr>
        <w:widowControl w:val="0"/>
        <w:numPr>
          <w:ilvl w:val="0"/>
          <w:numId w:val="11"/>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9"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συχρηματοδότησης, ταχυδρομικός κώδικας, ή άλλη κατάλληλη ένδειξη της τοποθεσίας, χώρα, ονομασία της κατηγορίας παρέμβασης της πράξης. </w:t>
      </w:r>
    </w:p>
    <w:p w:rsidR="0091080F" w:rsidRDefault="007F2DB2" w:rsidP="003B3632">
      <w:pPr>
        <w:widowControl w:val="0"/>
        <w:numPr>
          <w:ilvl w:val="0"/>
          <w:numId w:val="11"/>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α)</w:t>
      </w:r>
      <w:r w:rsidR="007F2DB2">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β)</w:t>
      </w:r>
      <w:r w:rsidR="007F2DB2">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91080F" w:rsidRDefault="007F2DB2" w:rsidP="001F6B5B">
      <w:pPr>
        <w:widowControl w:val="0"/>
        <w:autoSpaceDE w:val="0"/>
        <w:autoSpaceDN w:val="0"/>
        <w:adjustRightInd w:val="0"/>
        <w:spacing w:before="120" w:after="120" w:line="260" w:lineRule="atLeast"/>
        <w:ind w:left="141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γ)</w:t>
      </w:r>
      <w:r w:rsidR="007F2DB2">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δ)</w:t>
      </w:r>
      <w:r w:rsidR="007F2DB2">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ε)</w:t>
      </w:r>
      <w:r w:rsidR="007F2DB2">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στ)</w:t>
      </w:r>
      <w:r w:rsidR="007F2DB2">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91080F" w:rsidRDefault="007F2DB2" w:rsidP="00EC23CD">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91080F" w:rsidRDefault="007F2DB2"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91080F" w:rsidRDefault="007F2DB2"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lastRenderedPageBreak/>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EA4643" w:rsidRPr="00CD1FB2" w:rsidRDefault="00EA4643"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Tahoma" w:eastAsia="Times New Roman" w:hAnsi="Tahoma" w:cs="Tahoma"/>
          <w:color w:val="1326DF"/>
          <w:sz w:val="20"/>
          <w:szCs w:val="20"/>
        </w:rPr>
      </w:pPr>
      <w:r w:rsidRPr="00CD1FB2">
        <w:rPr>
          <w:rFonts w:ascii="Tahoma" w:eastAsia="Times New Roman" w:hAnsi="Tahoma" w:cs="Tahoma"/>
          <w:color w:val="1326DF"/>
          <w:sz w:val="20"/>
          <w:szCs w:val="20"/>
        </w:rPr>
        <w:t>Να τηρούν τους ειδικούς όρους</w:t>
      </w:r>
      <w:r w:rsidR="007C53DB" w:rsidRPr="00CD1FB2">
        <w:rPr>
          <w:rFonts w:ascii="Tahoma" w:eastAsia="Times New Roman" w:hAnsi="Tahoma" w:cs="Tahoma"/>
          <w:color w:val="1326DF"/>
          <w:sz w:val="20"/>
          <w:szCs w:val="20"/>
        </w:rPr>
        <w:t xml:space="preserve"> του Παραρτήματος ΙΙΙ </w:t>
      </w:r>
      <w:r w:rsidRPr="00CD1FB2">
        <w:rPr>
          <w:rFonts w:ascii="Tahoma" w:eastAsia="Times New Roman" w:hAnsi="Tahoma" w:cs="Tahoma"/>
          <w:color w:val="1326DF"/>
          <w:sz w:val="20"/>
          <w:szCs w:val="20"/>
        </w:rPr>
        <w:t>για τις Υπηρεσίες Γενικού Οικονομικού Συμφέροντος (ΥΓΟΣ)</w:t>
      </w:r>
    </w:p>
    <w:p w:rsidR="00EA4643" w:rsidRPr="00CD1FB2" w:rsidRDefault="00EA4643"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Tahoma" w:hAnsi="Tahoma" w:cs="Tahoma"/>
          <w:color w:val="000000"/>
          <w:sz w:val="18"/>
          <w:szCs w:val="18"/>
        </w:rPr>
      </w:pPr>
      <w:r w:rsidRPr="00CD1FB2">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EA4643" w:rsidRPr="00CD1FB2" w:rsidRDefault="00EA4643" w:rsidP="00EA4643">
      <w:pPr>
        <w:pStyle w:val="BodyText21"/>
        <w:spacing w:after="120" w:line="240" w:lineRule="auto"/>
        <w:ind w:left="993" w:right="26" w:hanging="284"/>
        <w:outlineLvl w:val="0"/>
        <w:rPr>
          <w:rFonts w:ascii="Tahoma" w:hAnsi="Tahoma" w:cs="Tahoma"/>
          <w:sz w:val="20"/>
        </w:rPr>
      </w:pPr>
      <w:r w:rsidRPr="00CD1FB2">
        <w:rPr>
          <w:rFonts w:ascii="Tahoma" w:hAnsi="Tahoma" w:cs="Tahoma"/>
          <w:sz w:val="20"/>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EA4643" w:rsidRPr="00CD1FB2" w:rsidRDefault="00EA4643" w:rsidP="003B3632">
      <w:pPr>
        <w:pStyle w:val="BodyText21"/>
        <w:numPr>
          <w:ilvl w:val="0"/>
          <w:numId w:val="16"/>
        </w:numPr>
        <w:tabs>
          <w:tab w:val="clear" w:pos="108"/>
        </w:tabs>
        <w:spacing w:after="120" w:line="240" w:lineRule="auto"/>
        <w:ind w:left="1418" w:right="26"/>
        <w:outlineLvl w:val="0"/>
        <w:rPr>
          <w:rFonts w:ascii="Tahoma" w:hAnsi="Tahoma" w:cs="Tahoma"/>
          <w:sz w:val="20"/>
        </w:rPr>
      </w:pPr>
      <w:r w:rsidRPr="00CD1FB2">
        <w:rPr>
          <w:rFonts w:ascii="Tahoma" w:hAnsi="Tahoma" w:cs="Tahoma"/>
          <w:sz w:val="20"/>
        </w:rPr>
        <w:t>παύση ή μετεγκατάσταση μιας παραγωγικής δραστηριότητας εκτός της περιοχής προγράμματος</w:t>
      </w:r>
    </w:p>
    <w:p w:rsidR="00EA4643" w:rsidRPr="00CD1FB2" w:rsidRDefault="00EA4643" w:rsidP="003B3632">
      <w:pPr>
        <w:pStyle w:val="BodyText21"/>
        <w:numPr>
          <w:ilvl w:val="0"/>
          <w:numId w:val="16"/>
        </w:numPr>
        <w:tabs>
          <w:tab w:val="clear" w:pos="108"/>
        </w:tabs>
        <w:spacing w:after="120" w:line="240" w:lineRule="auto"/>
        <w:ind w:left="1418" w:right="26"/>
        <w:outlineLvl w:val="0"/>
        <w:rPr>
          <w:rFonts w:ascii="Tahoma" w:hAnsi="Tahoma" w:cs="Tahoma"/>
          <w:sz w:val="20"/>
        </w:rPr>
      </w:pPr>
      <w:r w:rsidRPr="00CD1FB2">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EA4643" w:rsidRPr="00CD1FB2" w:rsidRDefault="00EA4643" w:rsidP="003B3632">
      <w:pPr>
        <w:pStyle w:val="BodyText21"/>
        <w:numPr>
          <w:ilvl w:val="0"/>
          <w:numId w:val="16"/>
        </w:numPr>
        <w:tabs>
          <w:tab w:val="clear" w:pos="108"/>
        </w:tabs>
        <w:spacing w:after="120" w:line="240" w:lineRule="auto"/>
        <w:ind w:left="1418" w:right="26"/>
        <w:outlineLvl w:val="0"/>
        <w:rPr>
          <w:rFonts w:ascii="Tahoma" w:hAnsi="Tahoma" w:cs="Tahoma"/>
          <w:sz w:val="20"/>
        </w:rPr>
      </w:pPr>
      <w:r w:rsidRPr="00CD1FB2">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p>
    <w:p w:rsidR="00EA4643" w:rsidRPr="004A0677" w:rsidRDefault="00EA4643" w:rsidP="00EA4643">
      <w:pPr>
        <w:pStyle w:val="BodyText21"/>
        <w:spacing w:after="120" w:line="240" w:lineRule="auto"/>
        <w:ind w:left="993" w:right="26" w:hanging="284"/>
        <w:outlineLvl w:val="0"/>
        <w:rPr>
          <w:rFonts w:ascii="Tahoma" w:hAnsi="Tahoma" w:cs="Tahoma"/>
          <w:i/>
          <w:color w:val="1326DF"/>
          <w:sz w:val="20"/>
        </w:rPr>
      </w:pPr>
      <w:r w:rsidRPr="00CD1FB2">
        <w:rPr>
          <w:rFonts w:ascii="Tahoma" w:hAnsi="Tahoma" w:cs="Tahoma"/>
          <w:color w:val="1326DF"/>
          <w:sz w:val="20"/>
        </w:rPr>
        <w:t>β) Τις μακροχρόνιες δεσμεύσεις που ορίζονται</w:t>
      </w:r>
      <w:r w:rsidRPr="00CD1FB2">
        <w:rPr>
          <w:rFonts w:ascii="Tahoma" w:hAnsi="Tahoma" w:cs="Tahoma"/>
          <w:i/>
          <w:color w:val="1326DF"/>
          <w:sz w:val="20"/>
        </w:rPr>
        <w:t xml:space="preserve"> </w:t>
      </w:r>
      <w:r w:rsidRPr="00CD1FB2">
        <w:rPr>
          <w:rFonts w:ascii="Tahoma" w:hAnsi="Tahoma" w:cs="Tahoma"/>
          <w:color w:val="1326DF"/>
          <w:sz w:val="20"/>
        </w:rPr>
        <w:t>από την ΕΥΔ/ΕΠ-ΥΜΕΠΕΡΑΑ στο Παράρτημα ΙΙ</w:t>
      </w:r>
      <w:r w:rsidR="00E4300C" w:rsidRPr="00CD1FB2">
        <w:rPr>
          <w:rFonts w:ascii="Tahoma" w:hAnsi="Tahoma" w:cs="Tahoma"/>
          <w:color w:val="1326DF"/>
          <w:sz w:val="20"/>
        </w:rPr>
        <w:t>Ι</w:t>
      </w:r>
      <w:r w:rsidRPr="00CD1FB2">
        <w:rPr>
          <w:rFonts w:ascii="Tahoma" w:hAnsi="Tahoma" w:cs="Tahoma"/>
          <w:color w:val="1326DF"/>
          <w:sz w:val="20"/>
        </w:rPr>
        <w:t xml:space="preserve"> για τις Υπηρεσίες Γενικού Οικονομικού Συμφέροντος (ΥΓΟΣ).</w:t>
      </w:r>
    </w:p>
    <w:p w:rsidR="00EA4643" w:rsidRPr="009603DB" w:rsidRDefault="00EA4643" w:rsidP="00EA4643">
      <w:pPr>
        <w:pStyle w:val="BodyText21"/>
        <w:spacing w:after="120" w:line="240" w:lineRule="auto"/>
        <w:ind w:left="709" w:right="26"/>
        <w:outlineLvl w:val="0"/>
        <w:rPr>
          <w:rFonts w:ascii="Tahoma" w:hAnsi="Tahoma" w:cs="Tahoma"/>
          <w:sz w:val="20"/>
        </w:rPr>
      </w:pPr>
      <w:r w:rsidRPr="009603DB">
        <w:rPr>
          <w:rFonts w:ascii="Tahoma" w:hAnsi="Tahoma" w:cs="Tahoma"/>
          <w:sz w:val="20"/>
        </w:rPr>
        <w:t xml:space="preserve">Η τήρηση των μακροχρονίων υποχρεώσεων επιβεβαιώνονται, μετά την ολοκλήρωση της πράξης, με διοικητικές ή και επιτόπιες επαληθεύσεις από την </w:t>
      </w:r>
      <w:r w:rsidRPr="00AE3CCB">
        <w:rPr>
          <w:rFonts w:ascii="Tahoma" w:hAnsi="Tahoma" w:cs="Tahoma"/>
          <w:sz w:val="20"/>
        </w:rPr>
        <w:t>ΕΥΔ/ΕΠ-ΥΜΕΠΕΡΑΑ</w:t>
      </w:r>
      <w:r w:rsidRPr="009603DB">
        <w:rPr>
          <w:rFonts w:ascii="Tahoma" w:hAnsi="Tahoma" w:cs="Tahoma"/>
          <w:sz w:val="20"/>
        </w:rPr>
        <w:t>.</w:t>
      </w:r>
      <w:r>
        <w:rPr>
          <w:rFonts w:ascii="Tahoma" w:hAnsi="Tahoma" w:cs="Tahoma"/>
          <w:sz w:val="20"/>
        </w:rPr>
        <w:t xml:space="preserve"> </w:t>
      </w:r>
    </w:p>
    <w:sectPr w:rsidR="00EA4643" w:rsidRPr="009603DB" w:rsidSect="00C6626B">
      <w:headerReference w:type="default" r:id="rId10"/>
      <w:footerReference w:type="default" r:id="rId11"/>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F17" w:rsidRDefault="004D7F17">
      <w:pPr>
        <w:spacing w:after="0" w:line="240" w:lineRule="auto"/>
      </w:pPr>
      <w:r>
        <w:separator/>
      </w:r>
    </w:p>
  </w:endnote>
  <w:endnote w:type="continuationSeparator" w:id="0">
    <w:p w:rsidR="004D7F17" w:rsidRDefault="004D7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E9DE863" wp14:editId="5AE8D94F">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31E58025" wp14:editId="4C71DA1E">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4F308B">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Pr>
              <w:rFonts w:cs="Tahoma"/>
              <w:bCs/>
              <w:color w:val="000000"/>
              <w:sz w:val="16"/>
              <w:szCs w:val="16"/>
            </w:rPr>
            <w:fldChar w:fldCharType="begin"/>
          </w:r>
          <w:r>
            <w:rPr>
              <w:rFonts w:cs="Tahoma"/>
              <w:bCs/>
              <w:color w:val="000000"/>
              <w:sz w:val="16"/>
              <w:szCs w:val="16"/>
            </w:rPr>
            <w:instrText xml:space="preserve"> PAGE  \* Arabic  \* MERGEFORMAT </w:instrText>
          </w:r>
          <w:r>
            <w:rPr>
              <w:rFonts w:cs="Tahoma"/>
              <w:bCs/>
              <w:color w:val="000000"/>
              <w:sz w:val="16"/>
              <w:szCs w:val="16"/>
            </w:rPr>
            <w:fldChar w:fldCharType="separate"/>
          </w:r>
          <w:r w:rsidR="004F308B">
            <w:rPr>
              <w:rFonts w:cs="Tahoma"/>
              <w:bCs/>
              <w:noProof/>
              <w:color w:val="000000"/>
              <w:sz w:val="16"/>
              <w:szCs w:val="16"/>
            </w:rPr>
            <w:t>1</w:t>
          </w:r>
          <w:r>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F17" w:rsidRDefault="004D7F17">
      <w:pPr>
        <w:spacing w:after="0" w:line="240" w:lineRule="auto"/>
      </w:pPr>
      <w:r>
        <w:separator/>
      </w:r>
    </w:p>
  </w:footnote>
  <w:footnote w:type="continuationSeparator" w:id="0">
    <w:p w:rsidR="004D7F17" w:rsidRDefault="004D7F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A1128"/>
    <w:rsid w:val="003A1898"/>
    <w:rsid w:val="003A472D"/>
    <w:rsid w:val="003A6519"/>
    <w:rsid w:val="003A6C3D"/>
    <w:rsid w:val="003B2FD8"/>
    <w:rsid w:val="003B3632"/>
    <w:rsid w:val="003B4A2B"/>
    <w:rsid w:val="003B5DCA"/>
    <w:rsid w:val="003B5F68"/>
    <w:rsid w:val="003B74ED"/>
    <w:rsid w:val="003C0818"/>
    <w:rsid w:val="003C3191"/>
    <w:rsid w:val="003C5C37"/>
    <w:rsid w:val="003D1209"/>
    <w:rsid w:val="003D3431"/>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308B"/>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4840"/>
    <w:rsid w:val="005650D3"/>
    <w:rsid w:val="00567121"/>
    <w:rsid w:val="0057017B"/>
    <w:rsid w:val="005714D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F2DB2"/>
    <w:rsid w:val="007F2FA3"/>
    <w:rsid w:val="007F44D5"/>
    <w:rsid w:val="0080095B"/>
    <w:rsid w:val="00804B53"/>
    <w:rsid w:val="0081137C"/>
    <w:rsid w:val="00811AAB"/>
    <w:rsid w:val="00813B99"/>
    <w:rsid w:val="00816754"/>
    <w:rsid w:val="0082372C"/>
    <w:rsid w:val="0082703E"/>
    <w:rsid w:val="008275C2"/>
    <w:rsid w:val="00827B0B"/>
    <w:rsid w:val="008338E8"/>
    <w:rsid w:val="00836165"/>
    <w:rsid w:val="00840866"/>
    <w:rsid w:val="00840E27"/>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4052"/>
    <w:rsid w:val="008C4B13"/>
    <w:rsid w:val="008C6EB9"/>
    <w:rsid w:val="008D028F"/>
    <w:rsid w:val="008D09B0"/>
    <w:rsid w:val="008D10E2"/>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7266"/>
    <w:rsid w:val="00CC7419"/>
    <w:rsid w:val="00CD0633"/>
    <w:rsid w:val="00CD0FA9"/>
    <w:rsid w:val="00CD1B0E"/>
    <w:rsid w:val="00CD1FB2"/>
    <w:rsid w:val="00CD2A29"/>
    <w:rsid w:val="00CD3AC3"/>
    <w:rsid w:val="00CD448A"/>
    <w:rsid w:val="00CD4EBD"/>
    <w:rsid w:val="00CE186A"/>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4946"/>
    <w:rsid w:val="00E15C1A"/>
    <w:rsid w:val="00E17661"/>
    <w:rsid w:val="00E21082"/>
    <w:rsid w:val="00E23048"/>
    <w:rsid w:val="00E24C56"/>
    <w:rsid w:val="00E267A9"/>
    <w:rsid w:val="00E30A11"/>
    <w:rsid w:val="00E319F3"/>
    <w:rsid w:val="00E3276C"/>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32FCA"/>
    <w:rsid w:val="00F3575D"/>
    <w:rsid w:val="00F35C24"/>
    <w:rsid w:val="00F3619E"/>
    <w:rsid w:val="00F36890"/>
    <w:rsid w:val="00F42EFD"/>
    <w:rsid w:val="00F46980"/>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spa.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F2A1E-5DA7-4685-8617-4E17F9D6F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1878</Words>
  <Characters>11077</Characters>
  <Application>Microsoft Office Word</Application>
  <DocSecurity>0</DocSecurity>
  <Lines>92</Lines>
  <Paragraphs>25</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12930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ΚΟΛΟΚΟΤΡΩΝΗ ΚΩΝΣΤΑΝΤΙΝΑ</cp:lastModifiedBy>
  <cp:revision>4</cp:revision>
  <cp:lastPrinted>2016-04-26T09:40:00Z</cp:lastPrinted>
  <dcterms:created xsi:type="dcterms:W3CDTF">2016-04-21T09:41:00Z</dcterms:created>
  <dcterms:modified xsi:type="dcterms:W3CDTF">2016-04-26T09:40:00Z</dcterms:modified>
</cp:coreProperties>
</file>