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2F35" w:rsidRPr="00BC6E97" w:rsidRDefault="00650BB8" w:rsidP="000B0572">
      <w:pPr>
        <w:spacing w:after="120" w:line="240" w:lineRule="auto"/>
        <w:jc w:val="both"/>
        <w:rPr>
          <w:rFonts w:ascii="Tahoma" w:hAnsi="Tahoma" w:cs="Tahoma"/>
          <w:b/>
          <w:sz w:val="18"/>
          <w:szCs w:val="18"/>
        </w:rPr>
      </w:pPr>
      <w:r w:rsidRPr="00BC6E97">
        <w:rPr>
          <w:rFonts w:ascii="Tahoma" w:hAnsi="Tahoma" w:cs="Tahoma"/>
          <w:b/>
          <w:sz w:val="18"/>
          <w:szCs w:val="18"/>
        </w:rPr>
        <w:t xml:space="preserve">ΜΕΘΟΔΟΛΟΓΙΑ </w:t>
      </w:r>
      <w:r w:rsidR="003C65A2" w:rsidRPr="00BC6E97">
        <w:rPr>
          <w:rFonts w:ascii="Tahoma" w:hAnsi="Tahoma" w:cs="Tahoma"/>
          <w:b/>
          <w:sz w:val="18"/>
          <w:szCs w:val="18"/>
        </w:rPr>
        <w:t xml:space="preserve">ΣΥΓΚΡΙΤΙΚΗΣ </w:t>
      </w:r>
      <w:r w:rsidRPr="00BC6E97">
        <w:rPr>
          <w:rFonts w:ascii="Tahoma" w:hAnsi="Tahoma" w:cs="Tahoma"/>
          <w:b/>
          <w:sz w:val="18"/>
          <w:szCs w:val="18"/>
        </w:rPr>
        <w:t xml:space="preserve">ΑΞΙΟΛΟΓΗΣΗΣ ΠΡΑΞΕΩΝ </w:t>
      </w:r>
      <w:r w:rsidR="003C65A2" w:rsidRPr="00BC6E97">
        <w:rPr>
          <w:rFonts w:ascii="Tahoma" w:hAnsi="Tahoma" w:cs="Tahoma"/>
          <w:b/>
          <w:sz w:val="18"/>
          <w:szCs w:val="18"/>
        </w:rPr>
        <w:t xml:space="preserve">ΣΤΟ ΠΛΑΙΣΙΟ ΤΗΣ </w:t>
      </w:r>
      <w:r w:rsidR="009B787D" w:rsidRPr="00BC6E97">
        <w:rPr>
          <w:rFonts w:ascii="Tahoma" w:hAnsi="Tahoma" w:cs="Tahoma"/>
          <w:b/>
          <w:sz w:val="18"/>
          <w:szCs w:val="18"/>
        </w:rPr>
        <w:t xml:space="preserve">ΔΡΑΣΗΣ </w:t>
      </w:r>
      <w:r w:rsidR="004A2F35" w:rsidRPr="00BC6E97">
        <w:rPr>
          <w:rFonts w:ascii="Tahoma" w:hAnsi="Tahoma" w:cs="Tahoma"/>
          <w:b/>
          <w:sz w:val="18"/>
          <w:szCs w:val="18"/>
        </w:rPr>
        <w:t>10.04c.15.01 Ενεργειακές αναβαθμίσεις δημοσίων κτιρίων (αθλητικές εγκαταστάσεις)</w:t>
      </w:r>
    </w:p>
    <w:p w:rsidR="004A2F35" w:rsidRPr="00BC6E97" w:rsidRDefault="004A2F35" w:rsidP="000B0572">
      <w:pPr>
        <w:spacing w:after="120" w:line="240" w:lineRule="auto"/>
        <w:jc w:val="both"/>
        <w:rPr>
          <w:rFonts w:ascii="Tahoma" w:hAnsi="Tahoma" w:cs="Tahoma"/>
          <w:b/>
          <w:sz w:val="18"/>
          <w:szCs w:val="18"/>
        </w:rPr>
      </w:pPr>
    </w:p>
    <w:p w:rsidR="00650BB8" w:rsidRPr="00BC6E97" w:rsidRDefault="00650BB8" w:rsidP="0085266F">
      <w:pPr>
        <w:spacing w:after="120" w:line="240" w:lineRule="auto"/>
        <w:jc w:val="both"/>
        <w:rPr>
          <w:rFonts w:ascii="Tahoma" w:hAnsi="Tahoma" w:cs="Tahoma"/>
          <w:sz w:val="18"/>
          <w:szCs w:val="18"/>
        </w:rPr>
      </w:pPr>
      <w:r w:rsidRPr="00BC6E97">
        <w:rPr>
          <w:rFonts w:ascii="Tahoma" w:hAnsi="Tahoma" w:cs="Tahoma"/>
          <w:sz w:val="18"/>
          <w:szCs w:val="18"/>
        </w:rPr>
        <w:t>Η μεθοδολογία αξιολόγησης Αιτήσεων Χρηματοδότησης Πράξεων συγχρηματοδοτούμενων από το Επιχειρησιακό Πρόγραμμα Υ.ΜΕ.ΠΕΡ.Α.Α. βασίζεται στον «Οδηγό Αξιολόγησης Αιτήσεων Χρηματοδότησης Πράξεων» (τελικό σχέδιο) που συνέταξε η Ειδική Υπηρεσία Θεσμικής Υποστήριξ</w:t>
      </w:r>
      <w:r w:rsidR="005A4B7C" w:rsidRPr="00BC6E97">
        <w:rPr>
          <w:rFonts w:ascii="Tahoma" w:hAnsi="Tahoma" w:cs="Tahoma"/>
          <w:sz w:val="18"/>
          <w:szCs w:val="18"/>
        </w:rPr>
        <w:t xml:space="preserve">ης του Υπουργείου Οικονομίας και </w:t>
      </w:r>
      <w:r w:rsidR="009B787D" w:rsidRPr="00BC6E97">
        <w:rPr>
          <w:rFonts w:ascii="Tahoma" w:hAnsi="Tahoma" w:cs="Tahoma"/>
          <w:sz w:val="18"/>
          <w:szCs w:val="18"/>
        </w:rPr>
        <w:t>Ανάπτυξης</w:t>
      </w:r>
      <w:r w:rsidRPr="00BC6E97">
        <w:rPr>
          <w:rFonts w:ascii="Tahoma" w:hAnsi="Tahoma" w:cs="Tahoma"/>
          <w:sz w:val="18"/>
          <w:szCs w:val="18"/>
        </w:rPr>
        <w:t>.</w:t>
      </w:r>
      <w:r w:rsidR="004E7CD1" w:rsidRPr="00BC6E97">
        <w:rPr>
          <w:rFonts w:ascii="Tahoma" w:hAnsi="Tahoma" w:cs="Tahoma"/>
          <w:sz w:val="18"/>
          <w:szCs w:val="18"/>
        </w:rPr>
        <w:t xml:space="preserve"> Η μεθοδολογία αξιολόγησης καθώς και τα κριτήρια αξιολόγησης εγκρίνονται από την Επιτροπή Παρακολούθησης του </w:t>
      </w:r>
      <w:r w:rsidR="005A4B7C" w:rsidRPr="00BC6E97">
        <w:rPr>
          <w:rFonts w:ascii="Tahoma" w:hAnsi="Tahoma" w:cs="Tahoma"/>
          <w:sz w:val="18"/>
          <w:szCs w:val="18"/>
        </w:rPr>
        <w:t>Επιχειρησιακού</w:t>
      </w:r>
      <w:r w:rsidR="004E7CD1" w:rsidRPr="00BC6E97">
        <w:rPr>
          <w:rFonts w:ascii="Tahoma" w:hAnsi="Tahoma" w:cs="Tahoma"/>
          <w:sz w:val="18"/>
          <w:szCs w:val="18"/>
        </w:rPr>
        <w:t xml:space="preserve"> Προγράμματος Υποδομές Μεταφορών, Περιβάλλον &amp; Αειφόρος Ανάπτυξη. </w:t>
      </w:r>
    </w:p>
    <w:p w:rsidR="00650BB8" w:rsidRPr="00BC6E97" w:rsidRDefault="00650BB8" w:rsidP="0085266F">
      <w:pPr>
        <w:spacing w:after="120" w:line="240" w:lineRule="auto"/>
        <w:jc w:val="both"/>
        <w:rPr>
          <w:rFonts w:ascii="Tahoma" w:hAnsi="Tahoma" w:cs="Tahoma"/>
          <w:b/>
          <w:sz w:val="18"/>
          <w:szCs w:val="18"/>
          <w:u w:val="single"/>
        </w:rPr>
      </w:pPr>
      <w:r w:rsidRPr="00BC6E97">
        <w:rPr>
          <w:rFonts w:ascii="Tahoma" w:hAnsi="Tahoma" w:cs="Tahoma"/>
          <w:b/>
          <w:sz w:val="18"/>
          <w:szCs w:val="18"/>
          <w:u w:val="single"/>
        </w:rPr>
        <w:t>Επιλογή μεθοδολογίας Αξιολόγησης</w:t>
      </w:r>
    </w:p>
    <w:p w:rsidR="005063B8" w:rsidRDefault="003439EC" w:rsidP="0085266F">
      <w:pPr>
        <w:spacing w:after="120" w:line="240" w:lineRule="auto"/>
        <w:jc w:val="both"/>
        <w:rPr>
          <w:rFonts w:ascii="Tahoma" w:hAnsi="Tahoma" w:cs="Tahoma"/>
          <w:sz w:val="18"/>
          <w:szCs w:val="18"/>
        </w:rPr>
      </w:pPr>
      <w:r w:rsidRPr="00BC6E97">
        <w:rPr>
          <w:rFonts w:ascii="Tahoma" w:hAnsi="Tahoma" w:cs="Tahoma"/>
          <w:sz w:val="18"/>
          <w:szCs w:val="18"/>
        </w:rPr>
        <w:t xml:space="preserve">Στο πλαίσιο προσκλήσεων </w:t>
      </w:r>
      <w:r w:rsidR="005063B8" w:rsidRPr="00BC6E97">
        <w:rPr>
          <w:rFonts w:ascii="Tahoma" w:hAnsi="Tahoma" w:cs="Tahoma"/>
          <w:sz w:val="18"/>
          <w:szCs w:val="18"/>
        </w:rPr>
        <w:t xml:space="preserve">των ΕΥΔ ΠΕΠ </w:t>
      </w:r>
      <w:r w:rsidRPr="00BC6E97">
        <w:rPr>
          <w:rFonts w:ascii="Tahoma" w:hAnsi="Tahoma" w:cs="Tahoma"/>
          <w:sz w:val="18"/>
          <w:szCs w:val="18"/>
        </w:rPr>
        <w:t xml:space="preserve">για τη χρηματοδότηση της δράσης </w:t>
      </w:r>
      <w:r w:rsidRPr="00BC6E97">
        <w:rPr>
          <w:rFonts w:ascii="Tahoma" w:hAnsi="Tahoma" w:cs="Tahoma"/>
          <w:b/>
          <w:sz w:val="18"/>
          <w:szCs w:val="18"/>
        </w:rPr>
        <w:t>«</w:t>
      </w:r>
      <w:r w:rsidR="004A2F35" w:rsidRPr="00BC6E97">
        <w:rPr>
          <w:rFonts w:ascii="Tahoma" w:hAnsi="Tahoma" w:cs="Tahoma"/>
          <w:b/>
          <w:sz w:val="18"/>
          <w:szCs w:val="18"/>
        </w:rPr>
        <w:t>Ενεργειακές αναβαθμίσεις δημοσίων κτιρίων (</w:t>
      </w:r>
      <w:r w:rsidR="00C62174">
        <w:rPr>
          <w:rFonts w:ascii="Tahoma" w:hAnsi="Tahoma" w:cs="Tahoma"/>
          <w:b/>
          <w:sz w:val="18"/>
          <w:szCs w:val="18"/>
        </w:rPr>
        <w:t>Νοσοκομεία</w:t>
      </w:r>
      <w:r w:rsidR="004A2F35" w:rsidRPr="00BC6E97">
        <w:rPr>
          <w:rFonts w:ascii="Tahoma" w:hAnsi="Tahoma" w:cs="Tahoma"/>
          <w:b/>
          <w:sz w:val="18"/>
          <w:szCs w:val="18"/>
        </w:rPr>
        <w:t>)</w:t>
      </w:r>
      <w:r w:rsidRPr="00BC6E97">
        <w:rPr>
          <w:rFonts w:ascii="Tahoma" w:hAnsi="Tahoma" w:cs="Tahoma"/>
          <w:b/>
          <w:sz w:val="18"/>
          <w:szCs w:val="18"/>
        </w:rPr>
        <w:t>»</w:t>
      </w:r>
      <w:r w:rsidR="00C62174">
        <w:rPr>
          <w:rFonts w:ascii="Tahoma" w:hAnsi="Tahoma" w:cs="Tahoma"/>
          <w:b/>
          <w:sz w:val="18"/>
          <w:szCs w:val="18"/>
        </w:rPr>
        <w:t xml:space="preserve"> </w:t>
      </w:r>
      <w:r w:rsidR="00C62174" w:rsidRPr="00C62174">
        <w:rPr>
          <w:rFonts w:ascii="Tahoma" w:hAnsi="Tahoma" w:cs="Tahoma"/>
          <w:sz w:val="18"/>
          <w:szCs w:val="18"/>
        </w:rPr>
        <w:t>και της δράσης</w:t>
      </w:r>
      <w:r w:rsidR="00C62174">
        <w:rPr>
          <w:rFonts w:ascii="Tahoma" w:hAnsi="Tahoma" w:cs="Tahoma"/>
          <w:b/>
          <w:sz w:val="18"/>
          <w:szCs w:val="18"/>
        </w:rPr>
        <w:t xml:space="preserve"> «</w:t>
      </w:r>
      <w:r w:rsidR="00C62174" w:rsidRPr="00C62174">
        <w:rPr>
          <w:rFonts w:ascii="Tahoma" w:hAnsi="Tahoma" w:cs="Tahoma"/>
          <w:b/>
          <w:sz w:val="18"/>
          <w:szCs w:val="18"/>
        </w:rPr>
        <w:t>Παραγωγή ενέργειας από μονάδες ΣΗΘΥΑ ή με χρήση ΑΠΕ σε Νοσοκομεία</w:t>
      </w:r>
      <w:r w:rsidR="00C62174">
        <w:rPr>
          <w:rFonts w:ascii="Tahoma" w:hAnsi="Tahoma" w:cs="Tahoma"/>
          <w:b/>
          <w:sz w:val="18"/>
          <w:szCs w:val="18"/>
        </w:rPr>
        <w:t>»,</w:t>
      </w:r>
      <w:r w:rsidRPr="00C62174">
        <w:rPr>
          <w:rFonts w:ascii="Tahoma" w:hAnsi="Tahoma" w:cs="Tahoma"/>
          <w:sz w:val="18"/>
          <w:szCs w:val="18"/>
        </w:rPr>
        <w:t xml:space="preserve"> </w:t>
      </w:r>
      <w:r w:rsidRPr="00BC6E97">
        <w:rPr>
          <w:rFonts w:ascii="Tahoma" w:hAnsi="Tahoma" w:cs="Tahoma"/>
          <w:sz w:val="18"/>
          <w:szCs w:val="18"/>
        </w:rPr>
        <w:t>από</w:t>
      </w:r>
      <w:r w:rsidRPr="00BC6E97">
        <w:rPr>
          <w:rFonts w:ascii="Tahoma" w:hAnsi="Tahoma" w:cs="Tahoma"/>
          <w:b/>
          <w:sz w:val="18"/>
          <w:szCs w:val="18"/>
        </w:rPr>
        <w:t xml:space="preserve"> </w:t>
      </w:r>
      <w:r w:rsidR="0095618B" w:rsidRPr="00BC6E97">
        <w:rPr>
          <w:rFonts w:ascii="Tahoma" w:hAnsi="Tahoma" w:cs="Tahoma"/>
          <w:sz w:val="18"/>
          <w:szCs w:val="18"/>
        </w:rPr>
        <w:t>πόρ</w:t>
      </w:r>
      <w:r w:rsidRPr="00BC6E97">
        <w:rPr>
          <w:rFonts w:ascii="Tahoma" w:hAnsi="Tahoma" w:cs="Tahoma"/>
          <w:sz w:val="18"/>
          <w:szCs w:val="18"/>
        </w:rPr>
        <w:t>ους</w:t>
      </w:r>
      <w:r w:rsidR="0095618B" w:rsidRPr="00BC6E97">
        <w:rPr>
          <w:rFonts w:ascii="Tahoma" w:hAnsi="Tahoma" w:cs="Tahoma"/>
          <w:sz w:val="18"/>
          <w:szCs w:val="18"/>
        </w:rPr>
        <w:t xml:space="preserve"> </w:t>
      </w:r>
      <w:r w:rsidR="00216B88" w:rsidRPr="00BC6E97">
        <w:rPr>
          <w:rFonts w:ascii="Tahoma" w:hAnsi="Tahoma" w:cs="Tahoma"/>
          <w:sz w:val="18"/>
          <w:szCs w:val="18"/>
        </w:rPr>
        <w:t xml:space="preserve">της επενδυτικής προτεραιότητας </w:t>
      </w:r>
      <w:r w:rsidR="004A2F35" w:rsidRPr="00BC6E97">
        <w:rPr>
          <w:rFonts w:ascii="Tahoma" w:hAnsi="Tahoma" w:cs="Tahoma"/>
          <w:sz w:val="18"/>
          <w:szCs w:val="18"/>
        </w:rPr>
        <w:t>4</w:t>
      </w:r>
      <w:r w:rsidR="004A2F35" w:rsidRPr="00BC6E97">
        <w:rPr>
          <w:rFonts w:ascii="Tahoma" w:hAnsi="Tahoma" w:cs="Tahoma"/>
          <w:sz w:val="18"/>
          <w:szCs w:val="18"/>
          <w:lang w:val="en-US"/>
        </w:rPr>
        <w:t>c</w:t>
      </w:r>
      <w:r w:rsidR="00216B88" w:rsidRPr="00BC6E97">
        <w:rPr>
          <w:rFonts w:ascii="Tahoma" w:hAnsi="Tahoma" w:cs="Tahoma"/>
          <w:sz w:val="18"/>
          <w:szCs w:val="18"/>
        </w:rPr>
        <w:t>, ειδικ</w:t>
      </w:r>
      <w:r w:rsidRPr="00BC6E97">
        <w:rPr>
          <w:rFonts w:ascii="Tahoma" w:hAnsi="Tahoma" w:cs="Tahoma"/>
          <w:sz w:val="18"/>
          <w:szCs w:val="18"/>
        </w:rPr>
        <w:t>ού</w:t>
      </w:r>
      <w:r w:rsidR="00216B88" w:rsidRPr="00BC6E97">
        <w:rPr>
          <w:rFonts w:ascii="Tahoma" w:hAnsi="Tahoma" w:cs="Tahoma"/>
          <w:sz w:val="18"/>
          <w:szCs w:val="18"/>
        </w:rPr>
        <w:t xml:space="preserve"> στόχο</w:t>
      </w:r>
      <w:r w:rsidRPr="00BC6E97">
        <w:rPr>
          <w:rFonts w:ascii="Tahoma" w:hAnsi="Tahoma" w:cs="Tahoma"/>
          <w:sz w:val="18"/>
          <w:szCs w:val="18"/>
        </w:rPr>
        <w:t>υ</w:t>
      </w:r>
      <w:r w:rsidR="004A2F35" w:rsidRPr="00BC6E97">
        <w:rPr>
          <w:rFonts w:ascii="Tahoma" w:hAnsi="Tahoma" w:cs="Tahoma"/>
          <w:sz w:val="18"/>
          <w:szCs w:val="18"/>
        </w:rPr>
        <w:t xml:space="preserve"> 15 “Εξοικονόμηση ενέργειας στο Δημόσιο και ευρύτερο Δημόσιο Τομέα”</w:t>
      </w:r>
      <w:r w:rsidR="00216B88" w:rsidRPr="00BC6E97">
        <w:rPr>
          <w:rFonts w:ascii="Tahoma" w:hAnsi="Tahoma" w:cs="Tahoma"/>
          <w:sz w:val="18"/>
          <w:szCs w:val="18"/>
        </w:rPr>
        <w:t xml:space="preserve"> </w:t>
      </w:r>
      <w:r w:rsidR="0095618B" w:rsidRPr="00BC6E97">
        <w:rPr>
          <w:rFonts w:ascii="Tahoma" w:hAnsi="Tahoma" w:cs="Tahoma"/>
          <w:sz w:val="18"/>
          <w:szCs w:val="18"/>
        </w:rPr>
        <w:t xml:space="preserve"> </w:t>
      </w:r>
      <w:r w:rsidR="00216B88" w:rsidRPr="00BC6E97">
        <w:rPr>
          <w:rFonts w:ascii="Tahoma" w:hAnsi="Tahoma" w:cs="Tahoma"/>
          <w:sz w:val="18"/>
          <w:szCs w:val="18"/>
        </w:rPr>
        <w:t xml:space="preserve">του </w:t>
      </w:r>
      <w:r w:rsidR="0095618B" w:rsidRPr="00BC6E97">
        <w:rPr>
          <w:rFonts w:ascii="Tahoma" w:hAnsi="Tahoma" w:cs="Tahoma"/>
          <w:sz w:val="18"/>
          <w:szCs w:val="18"/>
        </w:rPr>
        <w:t>άξονα</w:t>
      </w:r>
      <w:r w:rsidR="003C65A2" w:rsidRPr="00BC6E97">
        <w:rPr>
          <w:rFonts w:ascii="Tahoma" w:hAnsi="Tahoma" w:cs="Tahoma"/>
          <w:sz w:val="18"/>
          <w:szCs w:val="18"/>
        </w:rPr>
        <w:t xml:space="preserve"> </w:t>
      </w:r>
      <w:r w:rsidR="004A2F35" w:rsidRPr="00BC6E97">
        <w:rPr>
          <w:rFonts w:ascii="Tahoma" w:hAnsi="Tahoma" w:cs="Tahoma"/>
          <w:sz w:val="18"/>
          <w:szCs w:val="18"/>
        </w:rPr>
        <w:t>10</w:t>
      </w:r>
      <w:r w:rsidR="003C65A2" w:rsidRPr="00BC6E97">
        <w:rPr>
          <w:rFonts w:ascii="Tahoma" w:hAnsi="Tahoma" w:cs="Tahoma"/>
          <w:sz w:val="18"/>
          <w:szCs w:val="18"/>
        </w:rPr>
        <w:t xml:space="preserve"> </w:t>
      </w:r>
      <w:r w:rsidR="0095618B" w:rsidRPr="00BC6E97">
        <w:rPr>
          <w:rFonts w:ascii="Tahoma" w:hAnsi="Tahoma" w:cs="Tahoma"/>
          <w:sz w:val="18"/>
          <w:szCs w:val="18"/>
        </w:rPr>
        <w:t>του</w:t>
      </w:r>
      <w:r w:rsidR="003C65A2" w:rsidRPr="00BC6E97">
        <w:rPr>
          <w:rFonts w:ascii="Tahoma" w:hAnsi="Tahoma" w:cs="Tahoma"/>
          <w:sz w:val="18"/>
          <w:szCs w:val="18"/>
        </w:rPr>
        <w:t xml:space="preserve"> Ε.Π. ΥΜΕΠΕΡΑΑ</w:t>
      </w:r>
      <w:r w:rsidR="005063B8" w:rsidRPr="00BC6E97">
        <w:rPr>
          <w:rFonts w:ascii="Tahoma" w:hAnsi="Tahoma" w:cs="Tahoma"/>
          <w:sz w:val="18"/>
          <w:szCs w:val="18"/>
        </w:rPr>
        <w:t xml:space="preserve">, </w:t>
      </w:r>
      <w:r w:rsidR="003C65A2" w:rsidRPr="00BC6E97">
        <w:rPr>
          <w:rFonts w:ascii="Tahoma" w:hAnsi="Tahoma" w:cs="Tahoma"/>
          <w:sz w:val="18"/>
          <w:szCs w:val="18"/>
        </w:rPr>
        <w:t xml:space="preserve">η αξιολόγηση των προτάσεων </w:t>
      </w:r>
      <w:r w:rsidR="009C110F" w:rsidRPr="00BC6E97">
        <w:rPr>
          <w:rFonts w:ascii="Tahoma" w:hAnsi="Tahoma" w:cs="Tahoma"/>
          <w:sz w:val="18"/>
          <w:szCs w:val="18"/>
        </w:rPr>
        <w:t xml:space="preserve">προτείνεται να </w:t>
      </w:r>
      <w:r w:rsidR="003C65A2" w:rsidRPr="00BC6E97">
        <w:rPr>
          <w:rFonts w:ascii="Tahoma" w:hAnsi="Tahoma" w:cs="Tahoma"/>
          <w:sz w:val="18"/>
          <w:szCs w:val="18"/>
        </w:rPr>
        <w:t xml:space="preserve">γίνει με </w:t>
      </w:r>
      <w:r w:rsidR="00C62174">
        <w:rPr>
          <w:rFonts w:ascii="Tahoma" w:hAnsi="Tahoma" w:cs="Tahoma"/>
          <w:sz w:val="18"/>
          <w:szCs w:val="18"/>
        </w:rPr>
        <w:t>άμεση</w:t>
      </w:r>
      <w:r w:rsidR="00D40D8C" w:rsidRPr="00BC6E97">
        <w:rPr>
          <w:rFonts w:ascii="Tahoma" w:hAnsi="Tahoma" w:cs="Tahoma"/>
          <w:sz w:val="18"/>
          <w:szCs w:val="18"/>
        </w:rPr>
        <w:t xml:space="preserve"> αξιολόγηση. </w:t>
      </w:r>
    </w:p>
    <w:p w:rsidR="00185457" w:rsidRPr="00BC6E97" w:rsidRDefault="00FD696A" w:rsidP="00FD696A">
      <w:pPr>
        <w:jc w:val="both"/>
        <w:rPr>
          <w:rFonts w:ascii="Tahoma" w:hAnsi="Tahoma" w:cs="Tahoma"/>
          <w:sz w:val="18"/>
          <w:szCs w:val="18"/>
        </w:rPr>
      </w:pPr>
      <w:r w:rsidRPr="00FD696A">
        <w:rPr>
          <w:rFonts w:ascii="Tahoma" w:hAnsi="Tahoma" w:cs="Tahoma"/>
          <w:sz w:val="18"/>
          <w:szCs w:val="18"/>
        </w:rPr>
        <w:t>Η</w:t>
      </w:r>
      <w:r w:rsidR="00185457" w:rsidRPr="00FD696A">
        <w:rPr>
          <w:rFonts w:ascii="Tahoma" w:hAnsi="Tahoma" w:cs="Tahoma"/>
          <w:sz w:val="18"/>
          <w:szCs w:val="18"/>
        </w:rPr>
        <w:t xml:space="preserve"> άμεση αξιολόγηση επιλέγεται </w:t>
      </w:r>
      <w:r w:rsidRPr="00FD696A">
        <w:rPr>
          <w:rFonts w:ascii="Tahoma" w:hAnsi="Tahoma" w:cs="Tahoma"/>
          <w:sz w:val="18"/>
          <w:szCs w:val="18"/>
        </w:rPr>
        <w:t xml:space="preserve">από τον Τομέα Περιβάλλοντος </w:t>
      </w:r>
      <w:r w:rsidR="00185457" w:rsidRPr="00FD696A">
        <w:rPr>
          <w:rFonts w:ascii="Tahoma" w:hAnsi="Tahoma" w:cs="Tahoma"/>
          <w:sz w:val="18"/>
          <w:szCs w:val="18"/>
        </w:rPr>
        <w:t>για τις προτάσεις που υποβάλλονται σε εφαρμογή Κοινοτικών Οδηγιών και ανελαστικών υποχρεώσεων της χώρας με υψηλό βαθμό ωριμότητας με σκοπό αφενός την  ταχύτερη ένταξή τους έναντι άλλων και αφετέρου την αμεσότερη επίτευξη των στόχων του Τομέα.</w:t>
      </w:r>
    </w:p>
    <w:p w:rsidR="009F2221" w:rsidRDefault="00D40D8C" w:rsidP="00FD696A">
      <w:pPr>
        <w:autoSpaceDE w:val="0"/>
        <w:autoSpaceDN w:val="0"/>
        <w:adjustRightInd w:val="0"/>
        <w:spacing w:after="0" w:line="240" w:lineRule="auto"/>
        <w:jc w:val="both"/>
        <w:rPr>
          <w:rFonts w:ascii="Tahoma" w:hAnsi="Tahoma" w:cs="Tahoma"/>
          <w:sz w:val="18"/>
          <w:szCs w:val="18"/>
        </w:rPr>
      </w:pPr>
      <w:r w:rsidRPr="00BC6E97">
        <w:rPr>
          <w:rFonts w:ascii="Tahoma" w:hAnsi="Tahoma" w:cs="Tahoma"/>
          <w:sz w:val="18"/>
          <w:szCs w:val="18"/>
        </w:rPr>
        <w:t>Για την επιλογή</w:t>
      </w:r>
      <w:r w:rsidR="00FD696A">
        <w:rPr>
          <w:rFonts w:ascii="Tahoma" w:hAnsi="Tahoma" w:cs="Tahoma"/>
          <w:sz w:val="18"/>
          <w:szCs w:val="18"/>
        </w:rPr>
        <w:t xml:space="preserve"> λοιπόν</w:t>
      </w:r>
      <w:r w:rsidRPr="00BC6E97">
        <w:rPr>
          <w:rFonts w:ascii="Tahoma" w:hAnsi="Tahoma" w:cs="Tahoma"/>
          <w:sz w:val="18"/>
          <w:szCs w:val="18"/>
        </w:rPr>
        <w:t xml:space="preserve"> της μεθοδολογίας</w:t>
      </w:r>
      <w:r w:rsidR="00FD696A">
        <w:rPr>
          <w:rFonts w:ascii="Tahoma" w:hAnsi="Tahoma" w:cs="Tahoma"/>
          <w:sz w:val="18"/>
          <w:szCs w:val="18"/>
        </w:rPr>
        <w:t xml:space="preserve"> της άμεσης</w:t>
      </w:r>
      <w:r w:rsidR="007940E3" w:rsidRPr="00BC6E97">
        <w:rPr>
          <w:rFonts w:ascii="Tahoma" w:hAnsi="Tahoma" w:cs="Tahoma"/>
          <w:sz w:val="18"/>
          <w:szCs w:val="18"/>
        </w:rPr>
        <w:t xml:space="preserve"> αξιολόγησης </w:t>
      </w:r>
      <w:r w:rsidR="00FD696A">
        <w:rPr>
          <w:rFonts w:ascii="Tahoma" w:hAnsi="Tahoma" w:cs="Tahoma"/>
          <w:sz w:val="18"/>
          <w:szCs w:val="18"/>
        </w:rPr>
        <w:t>στις</w:t>
      </w:r>
      <w:r w:rsidR="007940E3" w:rsidRPr="00BC6E97">
        <w:rPr>
          <w:rFonts w:ascii="Tahoma" w:hAnsi="Tahoma" w:cs="Tahoma"/>
          <w:sz w:val="18"/>
          <w:szCs w:val="18"/>
        </w:rPr>
        <w:t xml:space="preserve"> </w:t>
      </w:r>
      <w:r w:rsidR="00FD696A" w:rsidRPr="00BC6E97">
        <w:rPr>
          <w:rFonts w:ascii="Tahoma" w:hAnsi="Tahoma" w:cs="Tahoma"/>
          <w:sz w:val="18"/>
          <w:szCs w:val="18"/>
        </w:rPr>
        <w:t>περιπτώσ</w:t>
      </w:r>
      <w:r w:rsidR="00FD696A">
        <w:rPr>
          <w:rFonts w:ascii="Tahoma" w:hAnsi="Tahoma" w:cs="Tahoma"/>
          <w:sz w:val="18"/>
          <w:szCs w:val="18"/>
        </w:rPr>
        <w:t>εις</w:t>
      </w:r>
      <w:r w:rsidR="007940E3" w:rsidRPr="00BC6E97">
        <w:rPr>
          <w:rFonts w:ascii="Tahoma" w:hAnsi="Tahoma" w:cs="Tahoma"/>
          <w:sz w:val="18"/>
          <w:szCs w:val="18"/>
        </w:rPr>
        <w:t xml:space="preserve"> αυτ</w:t>
      </w:r>
      <w:r w:rsidR="00FD696A">
        <w:rPr>
          <w:rFonts w:ascii="Tahoma" w:hAnsi="Tahoma" w:cs="Tahoma"/>
          <w:sz w:val="18"/>
          <w:szCs w:val="18"/>
        </w:rPr>
        <w:t>ές</w:t>
      </w:r>
      <w:r w:rsidRPr="00BC6E97">
        <w:rPr>
          <w:rFonts w:ascii="Tahoma" w:hAnsi="Tahoma" w:cs="Tahoma"/>
          <w:sz w:val="18"/>
          <w:szCs w:val="18"/>
        </w:rPr>
        <w:t xml:space="preserve"> λαμβάνεται υπόψη </w:t>
      </w:r>
      <w:r w:rsidR="002663D5" w:rsidRPr="00BC6E97">
        <w:rPr>
          <w:rFonts w:ascii="Tahoma" w:hAnsi="Tahoma" w:cs="Tahoma"/>
          <w:sz w:val="18"/>
          <w:szCs w:val="18"/>
        </w:rPr>
        <w:t xml:space="preserve">το γεγονός </w:t>
      </w:r>
      <w:r w:rsidR="004A2F35" w:rsidRPr="00BC6E97">
        <w:rPr>
          <w:rFonts w:ascii="Tahoma" w:hAnsi="Tahoma" w:cs="Tahoma"/>
          <w:sz w:val="18"/>
          <w:szCs w:val="18"/>
        </w:rPr>
        <w:t xml:space="preserve">ότι </w:t>
      </w:r>
      <w:r w:rsidRPr="00BC6E97">
        <w:rPr>
          <w:rFonts w:ascii="Tahoma" w:hAnsi="Tahoma" w:cs="Tahoma"/>
          <w:sz w:val="18"/>
          <w:szCs w:val="18"/>
        </w:rPr>
        <w:t xml:space="preserve">ο ορισμός και κατηγοριοποίηση των </w:t>
      </w:r>
      <w:r w:rsidR="004A2F35" w:rsidRPr="00BC6E97">
        <w:rPr>
          <w:rFonts w:ascii="Tahoma" w:hAnsi="Tahoma" w:cs="Tahoma"/>
          <w:sz w:val="18"/>
          <w:szCs w:val="18"/>
        </w:rPr>
        <w:t>προτεινόμενων έργων διέπεται από τα προβλεπόμενα στον νέο ΚΕΝΑΚ (</w:t>
      </w:r>
      <w:r w:rsidR="0085266F" w:rsidRPr="00BC6E97">
        <w:rPr>
          <w:rFonts w:ascii="Tahoma" w:hAnsi="Tahoma" w:cs="Tahoma"/>
          <w:sz w:val="18"/>
          <w:szCs w:val="18"/>
        </w:rPr>
        <w:t>Κανονισμού Ενεργειακής Απόδοσης Κτιρίων</w:t>
      </w:r>
      <w:r w:rsidR="004A2F35" w:rsidRPr="00BC6E97">
        <w:rPr>
          <w:rFonts w:ascii="Tahoma" w:hAnsi="Tahoma" w:cs="Tahoma"/>
          <w:sz w:val="18"/>
          <w:szCs w:val="18"/>
        </w:rPr>
        <w:t xml:space="preserve">) που </w:t>
      </w:r>
      <w:r w:rsidRPr="00BC6E97">
        <w:rPr>
          <w:rFonts w:ascii="Tahoma" w:hAnsi="Tahoma" w:cs="Tahoma"/>
          <w:sz w:val="18"/>
          <w:szCs w:val="18"/>
        </w:rPr>
        <w:t xml:space="preserve">πολύ πρόσφατα </w:t>
      </w:r>
      <w:r w:rsidR="00F32CBF" w:rsidRPr="00BC6E97">
        <w:rPr>
          <w:rFonts w:ascii="Tahoma" w:hAnsi="Tahoma" w:cs="Tahoma"/>
          <w:sz w:val="18"/>
          <w:szCs w:val="18"/>
        </w:rPr>
        <w:t xml:space="preserve">οριστικοποιήθηκε και </w:t>
      </w:r>
      <w:r w:rsidRPr="00BC6E97">
        <w:rPr>
          <w:rFonts w:ascii="Tahoma" w:hAnsi="Tahoma" w:cs="Tahoma"/>
          <w:sz w:val="18"/>
          <w:szCs w:val="18"/>
        </w:rPr>
        <w:t>εντάχθηκε στο θεσμικό πλαίσιο της χώρας</w:t>
      </w:r>
      <w:r w:rsidR="00F32CBF" w:rsidRPr="00BC6E97">
        <w:rPr>
          <w:rFonts w:ascii="Tahoma" w:hAnsi="Tahoma" w:cs="Tahoma"/>
          <w:sz w:val="18"/>
          <w:szCs w:val="18"/>
        </w:rPr>
        <w:t xml:space="preserve"> (</w:t>
      </w:r>
      <w:r w:rsidR="0085266F" w:rsidRPr="00BC6E97">
        <w:rPr>
          <w:rFonts w:ascii="Tahoma" w:hAnsi="Tahoma" w:cs="Tahoma"/>
          <w:sz w:val="18"/>
          <w:szCs w:val="18"/>
        </w:rPr>
        <w:t>ΦΕΚ 2367/Β/12-7-2017</w:t>
      </w:r>
      <w:r w:rsidR="00F32CBF" w:rsidRPr="00BC6E97">
        <w:rPr>
          <w:rFonts w:ascii="Tahoma" w:hAnsi="Tahoma" w:cs="Tahoma"/>
          <w:sz w:val="18"/>
          <w:szCs w:val="18"/>
        </w:rPr>
        <w:t>)</w:t>
      </w:r>
      <w:r w:rsidR="004A2F35" w:rsidRPr="00BC6E97">
        <w:rPr>
          <w:rFonts w:ascii="Tahoma" w:hAnsi="Tahoma" w:cs="Tahoma"/>
          <w:sz w:val="18"/>
          <w:szCs w:val="18"/>
        </w:rPr>
        <w:t xml:space="preserve">. </w:t>
      </w:r>
    </w:p>
    <w:p w:rsidR="00FD696A" w:rsidRPr="00BC6E97" w:rsidRDefault="00FD696A" w:rsidP="00FD696A">
      <w:pPr>
        <w:autoSpaceDE w:val="0"/>
        <w:autoSpaceDN w:val="0"/>
        <w:adjustRightInd w:val="0"/>
        <w:spacing w:after="0" w:line="240" w:lineRule="auto"/>
        <w:jc w:val="both"/>
        <w:rPr>
          <w:rFonts w:ascii="Tahoma" w:hAnsi="Tahoma" w:cs="Tahoma"/>
          <w:strike/>
          <w:color w:val="FF0000"/>
          <w:sz w:val="18"/>
          <w:szCs w:val="18"/>
        </w:rPr>
      </w:pPr>
    </w:p>
    <w:p w:rsidR="00237E26" w:rsidRDefault="00FD696A" w:rsidP="00FD696A">
      <w:pPr>
        <w:autoSpaceDE w:val="0"/>
        <w:autoSpaceDN w:val="0"/>
        <w:adjustRightInd w:val="0"/>
        <w:spacing w:after="0" w:line="240" w:lineRule="auto"/>
        <w:jc w:val="both"/>
        <w:rPr>
          <w:rFonts w:ascii="Tahoma" w:hAnsi="Tahoma" w:cs="Tahoma"/>
          <w:sz w:val="18"/>
          <w:szCs w:val="18"/>
        </w:rPr>
      </w:pPr>
      <w:r w:rsidRPr="00FD696A">
        <w:rPr>
          <w:rFonts w:ascii="Tahoma" w:hAnsi="Tahoma" w:cs="Tahoma"/>
          <w:sz w:val="18"/>
          <w:szCs w:val="18"/>
        </w:rPr>
        <w:t>Η μεθοδολογία και τα κριτήρια επιλογής πράξεων στο πλαίσιο της παραπάνω δράσης εξειδικεύονται ως εξής:</w:t>
      </w:r>
    </w:p>
    <w:p w:rsidR="00FD696A" w:rsidRPr="00BC6E97" w:rsidRDefault="00FD696A" w:rsidP="00FD696A">
      <w:pPr>
        <w:autoSpaceDE w:val="0"/>
        <w:autoSpaceDN w:val="0"/>
        <w:adjustRightInd w:val="0"/>
        <w:spacing w:after="0" w:line="240" w:lineRule="auto"/>
        <w:jc w:val="both"/>
        <w:rPr>
          <w:rFonts w:ascii="Tahoma" w:hAnsi="Tahoma" w:cs="Tahoma"/>
          <w:sz w:val="18"/>
          <w:szCs w:val="18"/>
        </w:rPr>
      </w:pPr>
    </w:p>
    <w:p w:rsidR="00650BB8" w:rsidRPr="00BC6E97" w:rsidRDefault="00650BB8" w:rsidP="0085266F">
      <w:pPr>
        <w:spacing w:after="120" w:line="240" w:lineRule="auto"/>
        <w:jc w:val="both"/>
        <w:rPr>
          <w:rFonts w:ascii="Tahoma" w:hAnsi="Tahoma" w:cs="Tahoma"/>
          <w:b/>
          <w:sz w:val="18"/>
          <w:szCs w:val="18"/>
          <w:u w:val="single"/>
        </w:rPr>
      </w:pPr>
      <w:r w:rsidRPr="00BC6E97">
        <w:rPr>
          <w:rFonts w:ascii="Tahoma" w:hAnsi="Tahoma" w:cs="Tahoma"/>
          <w:b/>
          <w:sz w:val="18"/>
          <w:szCs w:val="18"/>
          <w:u w:val="single"/>
        </w:rPr>
        <w:t>Στάδια επιλογής πράξεων</w:t>
      </w:r>
    </w:p>
    <w:p w:rsidR="00650BB8" w:rsidRPr="00BC6E97" w:rsidRDefault="00650BB8" w:rsidP="0085266F">
      <w:pPr>
        <w:spacing w:after="120" w:line="240" w:lineRule="auto"/>
        <w:jc w:val="both"/>
        <w:rPr>
          <w:rFonts w:ascii="Tahoma" w:hAnsi="Tahoma" w:cs="Tahoma"/>
          <w:sz w:val="18"/>
          <w:szCs w:val="18"/>
        </w:rPr>
      </w:pPr>
      <w:r w:rsidRPr="00BC6E97">
        <w:rPr>
          <w:rFonts w:ascii="Tahoma" w:hAnsi="Tahoma" w:cs="Tahoma"/>
          <w:sz w:val="18"/>
          <w:szCs w:val="18"/>
        </w:rPr>
        <w:t>Η διαδικασία επιλογής των προς χρηματοδότηση πράξεων διενεργείται σε δύο στάδια:</w:t>
      </w:r>
    </w:p>
    <w:p w:rsidR="00650BB8" w:rsidRPr="00BC6E97" w:rsidRDefault="00650BB8" w:rsidP="0085266F">
      <w:pPr>
        <w:spacing w:after="120" w:line="240" w:lineRule="auto"/>
        <w:jc w:val="both"/>
        <w:rPr>
          <w:rFonts w:ascii="Tahoma" w:hAnsi="Tahoma" w:cs="Tahoma"/>
          <w:sz w:val="18"/>
          <w:szCs w:val="18"/>
        </w:rPr>
      </w:pPr>
      <w:r w:rsidRPr="00BC6E97">
        <w:rPr>
          <w:rFonts w:ascii="Tahoma" w:hAnsi="Tahoma" w:cs="Tahoma"/>
          <w:sz w:val="18"/>
          <w:szCs w:val="18"/>
        </w:rPr>
        <w:t>-Στάδιο Α’: Έλεγχος πληρότητας</w:t>
      </w:r>
      <w:r w:rsidR="001C4F14" w:rsidRPr="00BC6E97">
        <w:rPr>
          <w:rFonts w:ascii="Tahoma" w:hAnsi="Tahoma" w:cs="Tahoma"/>
          <w:sz w:val="18"/>
          <w:szCs w:val="18"/>
        </w:rPr>
        <w:t xml:space="preserve"> και επιλεξιμότητας </w:t>
      </w:r>
      <w:r w:rsidRPr="00BC6E97">
        <w:rPr>
          <w:rFonts w:ascii="Tahoma" w:hAnsi="Tahoma" w:cs="Tahoma"/>
          <w:sz w:val="18"/>
          <w:szCs w:val="18"/>
        </w:rPr>
        <w:t>της πρότασης</w:t>
      </w:r>
    </w:p>
    <w:p w:rsidR="00650BB8" w:rsidRDefault="00650BB8" w:rsidP="0085266F">
      <w:pPr>
        <w:spacing w:after="120" w:line="240" w:lineRule="auto"/>
        <w:jc w:val="both"/>
        <w:rPr>
          <w:rFonts w:ascii="Tahoma" w:hAnsi="Tahoma" w:cs="Tahoma"/>
          <w:sz w:val="18"/>
          <w:szCs w:val="18"/>
        </w:rPr>
      </w:pPr>
      <w:r w:rsidRPr="00BC6E97">
        <w:rPr>
          <w:rFonts w:ascii="Tahoma" w:hAnsi="Tahoma" w:cs="Tahoma"/>
          <w:sz w:val="18"/>
          <w:szCs w:val="18"/>
        </w:rPr>
        <w:t>-Στάδιο Β’: Αξιολόγηση των προτάσεων σε επίπεδο ομάδα</w:t>
      </w:r>
      <w:r w:rsidR="00662488" w:rsidRPr="00BC6E97">
        <w:rPr>
          <w:rFonts w:ascii="Tahoma" w:hAnsi="Tahoma" w:cs="Tahoma"/>
          <w:sz w:val="18"/>
          <w:szCs w:val="18"/>
        </w:rPr>
        <w:t>ς</w:t>
      </w:r>
      <w:r w:rsidRPr="00BC6E97">
        <w:rPr>
          <w:rFonts w:ascii="Tahoma" w:hAnsi="Tahoma" w:cs="Tahoma"/>
          <w:sz w:val="18"/>
          <w:szCs w:val="18"/>
        </w:rPr>
        <w:t xml:space="preserve"> κριτηρίων.</w:t>
      </w:r>
    </w:p>
    <w:p w:rsidR="00FD696A" w:rsidRPr="00BC6E97" w:rsidRDefault="00FD696A" w:rsidP="0085266F">
      <w:pPr>
        <w:spacing w:after="120" w:line="240" w:lineRule="auto"/>
        <w:jc w:val="both"/>
        <w:rPr>
          <w:rFonts w:ascii="Tahoma" w:hAnsi="Tahoma" w:cs="Tahoma"/>
          <w:sz w:val="18"/>
          <w:szCs w:val="18"/>
        </w:rPr>
      </w:pPr>
      <w:r w:rsidRPr="00FD696A">
        <w:rPr>
          <w:rFonts w:ascii="Tahoma" w:hAnsi="Tahoma" w:cs="Tahoma"/>
          <w:sz w:val="18"/>
          <w:szCs w:val="18"/>
        </w:rPr>
        <w:t>σύμφωνα με τον Οδηγό Αξιολόγησης αιτήσεων χρηματοδότησης πράξεων (πλην κρατικών ενισχύσεων) Προγραμματικής Περιόδου 2014 – 2020.</w:t>
      </w:r>
    </w:p>
    <w:p w:rsidR="008A6EBA" w:rsidRPr="00BC6E97" w:rsidRDefault="008A6EBA" w:rsidP="0085266F">
      <w:pPr>
        <w:spacing w:after="120" w:line="240" w:lineRule="auto"/>
        <w:jc w:val="both"/>
        <w:rPr>
          <w:rFonts w:ascii="Tahoma" w:hAnsi="Tahoma" w:cs="Tahoma"/>
          <w:sz w:val="18"/>
          <w:szCs w:val="18"/>
        </w:rPr>
      </w:pPr>
      <w:r w:rsidRPr="00BC6E97">
        <w:rPr>
          <w:rFonts w:ascii="Tahoma" w:hAnsi="Tahoma" w:cs="Tahoma"/>
          <w:sz w:val="18"/>
          <w:szCs w:val="18"/>
        </w:rPr>
        <w:t xml:space="preserve">Κατά τη διενέργεια της αξιολόγησης, η ΕΥΔ δύναται να ζητήσει σε οποιοδήποτε στάδιο της αξιολόγησης την υποβολή </w:t>
      </w:r>
      <w:r w:rsidRPr="00BC6E97">
        <w:rPr>
          <w:rFonts w:ascii="Tahoma" w:hAnsi="Tahoma" w:cs="Tahoma"/>
          <w:i/>
          <w:sz w:val="18"/>
          <w:szCs w:val="18"/>
        </w:rPr>
        <w:t>συμπληρωματικών στοιχείων</w:t>
      </w:r>
      <w:r w:rsidRPr="00BC6E97">
        <w:rPr>
          <w:rFonts w:ascii="Tahoma" w:hAnsi="Tahoma" w:cs="Tahoma"/>
          <w:sz w:val="18"/>
          <w:szCs w:val="18"/>
        </w:rPr>
        <w:t xml:space="preserve"> και </w:t>
      </w:r>
      <w:r w:rsidRPr="00BC6E97">
        <w:rPr>
          <w:rFonts w:ascii="Tahoma" w:hAnsi="Tahoma" w:cs="Tahoma"/>
          <w:i/>
          <w:sz w:val="18"/>
          <w:szCs w:val="18"/>
        </w:rPr>
        <w:t>διευκρινήσεων</w:t>
      </w:r>
      <w:r w:rsidRPr="00BC6E97">
        <w:rPr>
          <w:rFonts w:ascii="Tahoma" w:hAnsi="Tahoma" w:cs="Tahoma"/>
          <w:sz w:val="18"/>
          <w:szCs w:val="18"/>
        </w:rPr>
        <w:t>.</w:t>
      </w:r>
    </w:p>
    <w:p w:rsidR="008A6EBA" w:rsidRPr="00BC6E97" w:rsidRDefault="008A6EBA" w:rsidP="0085266F">
      <w:pPr>
        <w:spacing w:after="120" w:line="240" w:lineRule="auto"/>
        <w:jc w:val="both"/>
        <w:rPr>
          <w:rFonts w:ascii="Tahoma" w:hAnsi="Tahoma" w:cs="Tahoma"/>
          <w:sz w:val="18"/>
          <w:szCs w:val="18"/>
        </w:rPr>
      </w:pPr>
      <w:r w:rsidRPr="00BC6E97">
        <w:rPr>
          <w:rFonts w:ascii="Tahoma" w:hAnsi="Tahoma" w:cs="Tahoma"/>
          <w:i/>
          <w:sz w:val="18"/>
          <w:szCs w:val="18"/>
        </w:rPr>
        <w:t>Συμπληρωματικά στοιχεία</w:t>
      </w:r>
      <w:r w:rsidRPr="00BC6E97">
        <w:rPr>
          <w:rFonts w:ascii="Tahoma" w:hAnsi="Tahoma" w:cs="Tahoma"/>
          <w:sz w:val="18"/>
          <w:szCs w:val="18"/>
        </w:rPr>
        <w:t xml:space="preserve">  είναι αυτά τα οποία, ενώ προβλέπονταν στην πρόσκληση, δεν υποβλήθηκαν λόγω παράλειψης του δυνητικού δικαιούχου και εκδόθηκαν πριν την υποβολή της αίτησης. Οι </w:t>
      </w:r>
      <w:r w:rsidRPr="00BC6E97">
        <w:rPr>
          <w:rFonts w:ascii="Tahoma" w:hAnsi="Tahoma" w:cs="Tahoma"/>
          <w:i/>
          <w:sz w:val="18"/>
          <w:szCs w:val="18"/>
        </w:rPr>
        <w:t>διευκρινίσεις</w:t>
      </w:r>
      <w:r w:rsidRPr="00BC6E97">
        <w:rPr>
          <w:rFonts w:ascii="Tahoma" w:hAnsi="Tahoma" w:cs="Tahoma"/>
          <w:sz w:val="18"/>
          <w:szCs w:val="18"/>
        </w:rPr>
        <w:t xml:space="preserve"> είναι στοιχεία που ζητούνται από τον/τους αξιολογητή/τες με σκοπό την αποσαφήνιση των υποβληθέντων στοιχείων και την καλύτερη κατανόηση του περιεχομένου της πρότασης. </w:t>
      </w:r>
    </w:p>
    <w:p w:rsidR="008A6EBA" w:rsidRPr="00BC6E97" w:rsidRDefault="008A6EBA" w:rsidP="0085266F">
      <w:pPr>
        <w:spacing w:after="120" w:line="240" w:lineRule="auto"/>
        <w:jc w:val="both"/>
        <w:rPr>
          <w:rFonts w:ascii="Tahoma" w:hAnsi="Tahoma" w:cs="Tahoma"/>
          <w:sz w:val="18"/>
          <w:szCs w:val="18"/>
        </w:rPr>
      </w:pPr>
      <w:r w:rsidRPr="00BC6E97">
        <w:rPr>
          <w:rFonts w:ascii="Tahoma" w:hAnsi="Tahoma" w:cs="Tahoma"/>
          <w:sz w:val="18"/>
          <w:szCs w:val="18"/>
        </w:rPr>
        <w:t xml:space="preserve">Ειδικά για την υποβολή συμπληρωματικών στοιχείων, η ΕΥΔ ενημερώνει εγγράφως το δυνητικό δικαιούχο, με τη χρήση του </w:t>
      </w:r>
      <w:r w:rsidRPr="00BC6E97">
        <w:rPr>
          <w:rFonts w:ascii="Tahoma" w:hAnsi="Tahoma" w:cs="Tahoma"/>
          <w:i/>
          <w:sz w:val="18"/>
          <w:szCs w:val="18"/>
        </w:rPr>
        <w:t>Εντύπου Ε.Ι.2_1 «Επιστολή για υποβολή συμπληρωματικών στοιχείων για την εξέταση της αίτησης χρηματοδότησης».</w:t>
      </w:r>
      <w:r w:rsidRPr="00BC6E97">
        <w:rPr>
          <w:rFonts w:ascii="Tahoma" w:hAnsi="Tahoma" w:cs="Tahoma"/>
          <w:sz w:val="18"/>
          <w:szCs w:val="18"/>
        </w:rPr>
        <w:t xml:space="preserve"> Ο δικαιούχος πρέπει να αποστείλει τα αιτηθέντα συμπληρωματικά στοιχεία εντός συγκεκριμένης προθεσμίας που τίθεται από την ΕΥΔ.  Στον Δικαιούχο </w:t>
      </w:r>
      <w:r w:rsidRPr="00BC6E97">
        <w:rPr>
          <w:rFonts w:ascii="Tahoma" w:hAnsi="Tahoma" w:cs="Tahoma"/>
          <w:sz w:val="18"/>
          <w:szCs w:val="18"/>
          <w:u w:val="single"/>
        </w:rPr>
        <w:t>τίθεται ολιγοήμερη προθεσμία</w:t>
      </w:r>
      <w:r w:rsidRPr="00BC6E97">
        <w:rPr>
          <w:rFonts w:ascii="Tahoma" w:hAnsi="Tahoma" w:cs="Tahoma"/>
          <w:sz w:val="18"/>
          <w:szCs w:val="18"/>
        </w:rPr>
        <w:t xml:space="preserve"> (2-5 εργάσιμες μέρες), δεδομένου ότι θα αφορούν στοιχεία που εκ παραδρομής δεν συμπεριλήφθησαν στη υποβληθείσα πρόταση. Εφόσον τα συμπληρωματικά στοιχεία δεν υποβληθούν εμπρόθεσμα η πρόταση απορρίπτεται</w:t>
      </w:r>
      <w:r w:rsidR="0041318C" w:rsidRPr="00BC6E97">
        <w:rPr>
          <w:rFonts w:ascii="Tahoma" w:hAnsi="Tahoma" w:cs="Tahoma"/>
          <w:sz w:val="18"/>
          <w:szCs w:val="18"/>
        </w:rPr>
        <w:t xml:space="preserve"> κατά τα οριζόμενα στο Σ.Δ.Ε.</w:t>
      </w:r>
    </w:p>
    <w:p w:rsidR="008A6EBA" w:rsidRPr="00BC6E97" w:rsidRDefault="008A6EBA" w:rsidP="0085266F">
      <w:pPr>
        <w:spacing w:after="120" w:line="240" w:lineRule="auto"/>
        <w:jc w:val="both"/>
        <w:rPr>
          <w:rFonts w:ascii="Tahoma" w:hAnsi="Tahoma" w:cs="Tahoma"/>
          <w:sz w:val="18"/>
          <w:szCs w:val="18"/>
        </w:rPr>
      </w:pPr>
    </w:p>
    <w:p w:rsidR="00650BB8" w:rsidRPr="00BC6E97" w:rsidRDefault="00650BB8" w:rsidP="0085266F">
      <w:pPr>
        <w:spacing w:after="120" w:line="240" w:lineRule="auto"/>
        <w:jc w:val="both"/>
        <w:rPr>
          <w:rFonts w:ascii="Tahoma" w:hAnsi="Tahoma" w:cs="Tahoma"/>
          <w:b/>
          <w:sz w:val="18"/>
          <w:szCs w:val="18"/>
          <w:u w:val="single"/>
        </w:rPr>
      </w:pPr>
      <w:r w:rsidRPr="00BC6E97">
        <w:rPr>
          <w:rFonts w:ascii="Tahoma" w:hAnsi="Tahoma" w:cs="Tahoma"/>
          <w:b/>
          <w:sz w:val="18"/>
          <w:szCs w:val="18"/>
          <w:u w:val="single"/>
        </w:rPr>
        <w:t>Κριτήρια Επιλογής των πράξεων</w:t>
      </w:r>
    </w:p>
    <w:p w:rsidR="00650BB8" w:rsidRPr="00BC6E97" w:rsidRDefault="00650BB8" w:rsidP="0085266F">
      <w:pPr>
        <w:spacing w:after="120" w:line="240" w:lineRule="auto"/>
        <w:jc w:val="both"/>
        <w:rPr>
          <w:rFonts w:ascii="Tahoma" w:hAnsi="Tahoma" w:cs="Tahoma"/>
          <w:sz w:val="18"/>
          <w:szCs w:val="18"/>
        </w:rPr>
      </w:pPr>
      <w:r w:rsidRPr="00BC6E97">
        <w:rPr>
          <w:rFonts w:ascii="Tahoma" w:hAnsi="Tahoma" w:cs="Tahoma"/>
          <w:sz w:val="18"/>
          <w:szCs w:val="18"/>
        </w:rPr>
        <w:t>Οι αιτήσεις θα υποβάλλονται ηλεκτρονικά μέσω ΟΠΣ. Μετά τον αρχικό ηλεκτρονικό έλεγχο συμβατότητας που διενεργείται από το ΟΠΣ ακολουθεί το στάδιο Α’.</w:t>
      </w:r>
    </w:p>
    <w:p w:rsidR="00650BB8" w:rsidRPr="00BC6E97" w:rsidRDefault="00650BB8" w:rsidP="0085266F">
      <w:pPr>
        <w:spacing w:after="120" w:line="240" w:lineRule="auto"/>
        <w:jc w:val="both"/>
        <w:rPr>
          <w:rFonts w:ascii="Tahoma" w:hAnsi="Tahoma" w:cs="Tahoma"/>
          <w:b/>
          <w:sz w:val="18"/>
          <w:szCs w:val="18"/>
          <w:u w:val="single"/>
        </w:rPr>
      </w:pPr>
      <w:r w:rsidRPr="00BC6E97">
        <w:rPr>
          <w:rFonts w:ascii="Tahoma" w:hAnsi="Tahoma" w:cs="Tahoma"/>
          <w:b/>
          <w:sz w:val="18"/>
          <w:szCs w:val="18"/>
          <w:u w:val="single"/>
        </w:rPr>
        <w:t>Στάδιο Α’: Έλεγχος πληρότητας  και  επιλεξιμότητας πρότασης</w:t>
      </w:r>
    </w:p>
    <w:p w:rsidR="00650BB8" w:rsidRPr="00BC6E97" w:rsidRDefault="00650BB8" w:rsidP="0085266F">
      <w:pPr>
        <w:spacing w:after="120" w:line="240" w:lineRule="auto"/>
        <w:jc w:val="both"/>
        <w:rPr>
          <w:rFonts w:ascii="Tahoma" w:hAnsi="Tahoma" w:cs="Tahoma"/>
          <w:sz w:val="18"/>
          <w:szCs w:val="18"/>
        </w:rPr>
      </w:pPr>
      <w:r w:rsidRPr="00BC6E97">
        <w:rPr>
          <w:rFonts w:ascii="Tahoma" w:hAnsi="Tahoma" w:cs="Tahoma"/>
          <w:sz w:val="18"/>
          <w:szCs w:val="18"/>
        </w:rPr>
        <w:t xml:space="preserve">Στο στάδιο </w:t>
      </w:r>
      <w:r w:rsidR="00200B35" w:rsidRPr="00BC6E97">
        <w:rPr>
          <w:rFonts w:ascii="Tahoma" w:hAnsi="Tahoma" w:cs="Tahoma"/>
          <w:sz w:val="18"/>
          <w:szCs w:val="18"/>
        </w:rPr>
        <w:t>Α</w:t>
      </w:r>
      <w:r w:rsidRPr="00BC6E97">
        <w:rPr>
          <w:rFonts w:ascii="Tahoma" w:hAnsi="Tahoma" w:cs="Tahoma"/>
          <w:sz w:val="18"/>
          <w:szCs w:val="18"/>
        </w:rPr>
        <w:t xml:space="preserve"> διασφαλίζονται οι ελάχιστες προϋποθέσεις που προβλέπονται στο κανονιστικό πλαίσιο και την πρόσκληση προκειμένου η πρόταση να περάσει στο </w:t>
      </w:r>
      <w:r w:rsidR="00200B35" w:rsidRPr="00BC6E97">
        <w:rPr>
          <w:rFonts w:ascii="Tahoma" w:hAnsi="Tahoma" w:cs="Tahoma"/>
          <w:sz w:val="18"/>
          <w:szCs w:val="18"/>
        </w:rPr>
        <w:t>Σ</w:t>
      </w:r>
      <w:r w:rsidRPr="00BC6E97">
        <w:rPr>
          <w:rFonts w:ascii="Tahoma" w:hAnsi="Tahoma" w:cs="Tahoma"/>
          <w:sz w:val="18"/>
          <w:szCs w:val="18"/>
        </w:rPr>
        <w:t>τάδιο</w:t>
      </w:r>
      <w:r w:rsidR="00200B35" w:rsidRPr="00BC6E97">
        <w:rPr>
          <w:rFonts w:ascii="Tahoma" w:hAnsi="Tahoma" w:cs="Tahoma"/>
          <w:sz w:val="18"/>
          <w:szCs w:val="18"/>
        </w:rPr>
        <w:t xml:space="preserve"> Β΄</w:t>
      </w:r>
      <w:r w:rsidRPr="00BC6E97">
        <w:rPr>
          <w:rFonts w:ascii="Tahoma" w:hAnsi="Tahoma" w:cs="Tahoma"/>
          <w:sz w:val="18"/>
          <w:szCs w:val="18"/>
        </w:rPr>
        <w:t xml:space="preserve"> της αξιολόγησης. </w:t>
      </w:r>
    </w:p>
    <w:p w:rsidR="00380007" w:rsidRPr="00BC6E97" w:rsidRDefault="00650BB8" w:rsidP="0085266F">
      <w:pPr>
        <w:spacing w:after="120" w:line="240" w:lineRule="auto"/>
        <w:jc w:val="both"/>
        <w:rPr>
          <w:rFonts w:ascii="Tahoma" w:hAnsi="Tahoma" w:cs="Tahoma"/>
          <w:sz w:val="18"/>
          <w:szCs w:val="18"/>
        </w:rPr>
      </w:pPr>
      <w:r w:rsidRPr="00BC6E97">
        <w:rPr>
          <w:rFonts w:ascii="Tahoma" w:hAnsi="Tahoma" w:cs="Tahoma"/>
          <w:sz w:val="18"/>
          <w:szCs w:val="18"/>
        </w:rPr>
        <w:t>Κατά τη διάρκεια εξέτασης του σταδίου Α’ συμπληρώνεται το έντυπο «</w:t>
      </w:r>
      <w:r w:rsidRPr="00BC6E97">
        <w:rPr>
          <w:rFonts w:ascii="Tahoma" w:hAnsi="Tahoma" w:cs="Tahoma"/>
          <w:i/>
          <w:sz w:val="18"/>
          <w:szCs w:val="18"/>
        </w:rPr>
        <w:t xml:space="preserve">Λίστα Ελέγχου Πληρότητας και Επιλεξιμότητας </w:t>
      </w:r>
      <w:r w:rsidR="00662488" w:rsidRPr="00BC6E97">
        <w:rPr>
          <w:rFonts w:ascii="Tahoma" w:hAnsi="Tahoma" w:cs="Tahoma"/>
          <w:i/>
          <w:sz w:val="18"/>
          <w:szCs w:val="18"/>
        </w:rPr>
        <w:t>Πρότασης</w:t>
      </w:r>
      <w:r w:rsidRPr="00BC6E97">
        <w:rPr>
          <w:rFonts w:ascii="Tahoma" w:hAnsi="Tahoma" w:cs="Tahoma"/>
          <w:i/>
          <w:sz w:val="18"/>
          <w:szCs w:val="18"/>
        </w:rPr>
        <w:t>»</w:t>
      </w:r>
      <w:r w:rsidRPr="00BC6E97">
        <w:rPr>
          <w:rFonts w:ascii="Tahoma" w:hAnsi="Tahoma" w:cs="Tahoma"/>
          <w:sz w:val="18"/>
          <w:szCs w:val="18"/>
        </w:rPr>
        <w:t xml:space="preserve">. Στο έντυπο αυτό περιλαμβάνονται όλα τα στοιχεία που αναφέρονται στον «Οδηγό Αξιολόγησης Αιτήσεων Χρηματοδότησης Πράξεων» κατάλληλα προσαρμοσμένα στις απαιτήσεις των έργων </w:t>
      </w:r>
      <w:r w:rsidR="00E12CB8" w:rsidRPr="00BC6E97">
        <w:rPr>
          <w:rFonts w:ascii="Tahoma" w:hAnsi="Tahoma" w:cs="Tahoma"/>
          <w:sz w:val="18"/>
          <w:szCs w:val="18"/>
        </w:rPr>
        <w:t>του</w:t>
      </w:r>
      <w:r w:rsidRPr="00BC6E97">
        <w:rPr>
          <w:rFonts w:ascii="Tahoma" w:hAnsi="Tahoma" w:cs="Tahoma"/>
          <w:sz w:val="18"/>
          <w:szCs w:val="18"/>
        </w:rPr>
        <w:t xml:space="preserve"> Τομέ</w:t>
      </w:r>
      <w:r w:rsidR="00E12CB8" w:rsidRPr="00BC6E97">
        <w:rPr>
          <w:rFonts w:ascii="Tahoma" w:hAnsi="Tahoma" w:cs="Tahoma"/>
          <w:sz w:val="18"/>
          <w:szCs w:val="18"/>
        </w:rPr>
        <w:t>α</w:t>
      </w:r>
      <w:r w:rsidR="00034821" w:rsidRPr="00BC6E97">
        <w:rPr>
          <w:rFonts w:ascii="Tahoma" w:hAnsi="Tahoma" w:cs="Tahoma"/>
          <w:sz w:val="18"/>
          <w:szCs w:val="18"/>
        </w:rPr>
        <w:t xml:space="preserve"> Περιβάλλοντος, ως ακολούθως:</w:t>
      </w:r>
    </w:p>
    <w:p w:rsidR="00AC20D7" w:rsidRPr="00BC6E97" w:rsidRDefault="00AC20D7" w:rsidP="0085266F">
      <w:pPr>
        <w:spacing w:after="120" w:line="240" w:lineRule="auto"/>
        <w:jc w:val="both"/>
        <w:rPr>
          <w:rFonts w:ascii="Tahoma" w:hAnsi="Tahoma" w:cs="Tahoma"/>
          <w:b/>
          <w:sz w:val="18"/>
          <w:szCs w:val="18"/>
          <w:u w:val="single"/>
        </w:rPr>
      </w:pPr>
      <w:r w:rsidRPr="00BC6E97">
        <w:rPr>
          <w:rFonts w:ascii="Tahoma" w:hAnsi="Tahoma" w:cs="Tahoma"/>
          <w:b/>
          <w:sz w:val="18"/>
          <w:szCs w:val="18"/>
          <w:u w:val="single"/>
        </w:rPr>
        <w:lastRenderedPageBreak/>
        <w:t>1. Πληρότητα στοιχείων (όλα τα κριτήρια είναι δυαδικά ΝΑΙ/ΟΧΙ)</w:t>
      </w:r>
    </w:p>
    <w:p w:rsidR="00227569" w:rsidRPr="00BC6E97" w:rsidRDefault="00697CA3" w:rsidP="0085266F">
      <w:pPr>
        <w:spacing w:after="120" w:line="240" w:lineRule="auto"/>
        <w:jc w:val="both"/>
        <w:rPr>
          <w:rFonts w:ascii="Tahoma" w:hAnsi="Tahoma" w:cs="Tahoma"/>
          <w:b/>
          <w:sz w:val="18"/>
          <w:szCs w:val="18"/>
        </w:rPr>
      </w:pPr>
      <w:r w:rsidRPr="00BC6E97">
        <w:rPr>
          <w:rFonts w:ascii="Tahoma" w:hAnsi="Tahoma" w:cs="Tahoma"/>
          <w:b/>
          <w:sz w:val="18"/>
          <w:szCs w:val="18"/>
        </w:rPr>
        <w:t xml:space="preserve">1. </w:t>
      </w:r>
      <w:r w:rsidR="0028529A" w:rsidRPr="00BC6E97">
        <w:rPr>
          <w:rFonts w:ascii="Tahoma" w:hAnsi="Tahoma" w:cs="Tahoma"/>
          <w:b/>
          <w:sz w:val="18"/>
          <w:szCs w:val="18"/>
        </w:rPr>
        <w:t xml:space="preserve">ΕΠΙΛΕΞΙΜΟΤΗΤΑ ΚΑΙ </w:t>
      </w:r>
      <w:r w:rsidR="00227569" w:rsidRPr="00BC6E97">
        <w:rPr>
          <w:rFonts w:ascii="Tahoma" w:hAnsi="Tahoma" w:cs="Tahoma"/>
          <w:b/>
          <w:sz w:val="18"/>
          <w:szCs w:val="18"/>
        </w:rPr>
        <w:t>ΑΡΜΟΔΙΟΤΗΤΑ</w:t>
      </w:r>
      <w:r w:rsidR="0028529A" w:rsidRPr="00BC6E97">
        <w:rPr>
          <w:rFonts w:ascii="Tahoma" w:hAnsi="Tahoma" w:cs="Tahoma"/>
          <w:b/>
          <w:sz w:val="18"/>
          <w:szCs w:val="18"/>
        </w:rPr>
        <w:t xml:space="preserve"> ΔΙΚΑΙΟΥΧΟΥ</w:t>
      </w:r>
    </w:p>
    <w:p w:rsidR="00680663" w:rsidRPr="00BC6E97" w:rsidRDefault="00680663" w:rsidP="0085266F">
      <w:pPr>
        <w:spacing w:after="120" w:line="240" w:lineRule="auto"/>
        <w:jc w:val="both"/>
        <w:rPr>
          <w:rFonts w:ascii="Tahoma" w:hAnsi="Tahoma" w:cs="Tahoma"/>
          <w:sz w:val="18"/>
          <w:szCs w:val="18"/>
        </w:rPr>
      </w:pPr>
      <w:r w:rsidRPr="00BC6E97">
        <w:rPr>
          <w:rFonts w:ascii="Tahoma" w:hAnsi="Tahoma" w:cs="Tahoma"/>
          <w:sz w:val="18"/>
          <w:szCs w:val="18"/>
        </w:rPr>
        <w:t>Εξετάζονται τα ακόλουθα:</w:t>
      </w:r>
    </w:p>
    <w:p w:rsidR="00227569" w:rsidRPr="00BC6E97" w:rsidRDefault="00227569" w:rsidP="0085266F">
      <w:pPr>
        <w:pStyle w:val="a3"/>
        <w:numPr>
          <w:ilvl w:val="0"/>
          <w:numId w:val="29"/>
        </w:numPr>
        <w:spacing w:after="120" w:line="240" w:lineRule="auto"/>
        <w:jc w:val="both"/>
        <w:rPr>
          <w:rFonts w:ascii="Tahoma" w:hAnsi="Tahoma" w:cs="Tahoma"/>
          <w:sz w:val="18"/>
          <w:szCs w:val="18"/>
        </w:rPr>
      </w:pPr>
      <w:r w:rsidRPr="00BC6E97">
        <w:rPr>
          <w:rFonts w:ascii="Tahoma" w:hAnsi="Tahoma" w:cs="Tahoma"/>
          <w:sz w:val="18"/>
          <w:szCs w:val="18"/>
        </w:rPr>
        <w:t>Δικαιούχος που εμπίπτει στην πρόσκληση</w:t>
      </w:r>
      <w:r w:rsidR="00697CA3" w:rsidRPr="00BC6E97">
        <w:rPr>
          <w:rFonts w:ascii="Tahoma" w:hAnsi="Tahoma" w:cs="Tahoma"/>
          <w:sz w:val="18"/>
          <w:szCs w:val="18"/>
        </w:rPr>
        <w:t xml:space="preserve">: </w:t>
      </w:r>
      <w:r w:rsidRPr="00BC6E97">
        <w:rPr>
          <w:rFonts w:ascii="Tahoma" w:hAnsi="Tahoma" w:cs="Tahoma"/>
          <w:sz w:val="18"/>
          <w:szCs w:val="18"/>
        </w:rPr>
        <w:t>Εξετάζεται αν ο φορέας που υποβάλλει την πρόταση εμπίπτει στις κατηγορίες δυνητικών δικαιούχων που ορίζονται στην πρόσκληση</w:t>
      </w:r>
      <w:r w:rsidR="00130104" w:rsidRPr="00BC6E97">
        <w:rPr>
          <w:rFonts w:ascii="Tahoma" w:hAnsi="Tahoma" w:cs="Tahoma"/>
          <w:sz w:val="18"/>
          <w:szCs w:val="18"/>
        </w:rPr>
        <w:t>.</w:t>
      </w:r>
    </w:p>
    <w:p w:rsidR="00227569" w:rsidRPr="00BC6E97" w:rsidRDefault="00227569" w:rsidP="0085266F">
      <w:pPr>
        <w:pStyle w:val="a3"/>
        <w:numPr>
          <w:ilvl w:val="0"/>
          <w:numId w:val="29"/>
        </w:numPr>
        <w:spacing w:after="240" w:line="240" w:lineRule="auto"/>
        <w:ind w:left="714" w:hanging="357"/>
        <w:contextualSpacing w:val="0"/>
        <w:jc w:val="both"/>
        <w:rPr>
          <w:rFonts w:ascii="Tahoma" w:hAnsi="Tahoma" w:cs="Tahoma"/>
          <w:sz w:val="18"/>
          <w:szCs w:val="18"/>
        </w:rPr>
      </w:pPr>
      <w:r w:rsidRPr="00BC6E97">
        <w:rPr>
          <w:rFonts w:ascii="Tahoma" w:hAnsi="Tahoma" w:cs="Tahoma"/>
          <w:sz w:val="18"/>
          <w:szCs w:val="18"/>
        </w:rPr>
        <w:t>Αρμοδιότητα δικαιούχου για υλοποίηση πράξης</w:t>
      </w:r>
      <w:r w:rsidR="00697CA3" w:rsidRPr="00BC6E97">
        <w:rPr>
          <w:rFonts w:ascii="Tahoma" w:hAnsi="Tahoma" w:cs="Tahoma"/>
          <w:sz w:val="18"/>
          <w:szCs w:val="18"/>
        </w:rPr>
        <w:t xml:space="preserve">: </w:t>
      </w:r>
      <w:r w:rsidRPr="00BC6E97">
        <w:rPr>
          <w:rFonts w:ascii="Tahoma" w:hAnsi="Tahoma" w:cs="Tahoma"/>
          <w:sz w:val="18"/>
          <w:szCs w:val="18"/>
        </w:rPr>
        <w:t>Εξετάζεται αν ο φορέας που υποβάλλει την πρόταση έχει την αρμοδιότητα εκτέλεσης του έργου. Ο έλεγχος γίνεται με βάση στοιχεία τεκμηρίωσης (π.χ. κανονιστικές αποφάσεις, καταστατικά φορέων κλπ) που υποβάλλονται συνημμένα κατά την υποβολή του αιτήματος όπως αυτά προσδιορίζονται στην πρόσκληση</w:t>
      </w:r>
      <w:r w:rsidR="00130104" w:rsidRPr="00BC6E97">
        <w:rPr>
          <w:rFonts w:ascii="Tahoma" w:hAnsi="Tahoma" w:cs="Tahoma"/>
          <w:sz w:val="18"/>
          <w:szCs w:val="18"/>
        </w:rPr>
        <w:t>.</w:t>
      </w:r>
    </w:p>
    <w:p w:rsidR="00227569" w:rsidRPr="00BC6E97" w:rsidRDefault="00680663" w:rsidP="0085266F">
      <w:pPr>
        <w:spacing w:after="120" w:line="240" w:lineRule="auto"/>
        <w:ind w:left="360" w:hanging="270"/>
        <w:jc w:val="both"/>
        <w:rPr>
          <w:rFonts w:ascii="Tahoma" w:hAnsi="Tahoma" w:cs="Tahoma"/>
          <w:b/>
          <w:sz w:val="18"/>
          <w:szCs w:val="18"/>
        </w:rPr>
      </w:pPr>
      <w:r w:rsidRPr="00BC6E97">
        <w:rPr>
          <w:rFonts w:ascii="Tahoma" w:hAnsi="Tahoma" w:cs="Tahoma"/>
          <w:b/>
          <w:sz w:val="18"/>
          <w:szCs w:val="18"/>
        </w:rPr>
        <w:t>2.</w:t>
      </w:r>
      <w:r w:rsidR="0059725C" w:rsidRPr="00BC6E97">
        <w:rPr>
          <w:rFonts w:ascii="Tahoma" w:hAnsi="Tahoma" w:cs="Tahoma"/>
          <w:sz w:val="18"/>
          <w:szCs w:val="18"/>
        </w:rPr>
        <w:t xml:space="preserve"> </w:t>
      </w:r>
      <w:r w:rsidR="0059725C" w:rsidRPr="00BC6E97">
        <w:rPr>
          <w:rFonts w:ascii="Tahoma" w:hAnsi="Tahoma" w:cs="Tahoma"/>
          <w:b/>
          <w:sz w:val="18"/>
          <w:szCs w:val="18"/>
        </w:rPr>
        <w:tab/>
        <w:t>ΕΠΙΛΕΞΙΜΟΤΗΤΑ ΠΡΑΞΗΣ</w:t>
      </w:r>
    </w:p>
    <w:p w:rsidR="00680663" w:rsidRPr="00BC6E97" w:rsidRDefault="00680663" w:rsidP="0085266F">
      <w:pPr>
        <w:spacing w:after="120" w:line="240" w:lineRule="auto"/>
        <w:ind w:firstLine="90"/>
        <w:jc w:val="both"/>
        <w:rPr>
          <w:rFonts w:ascii="Tahoma" w:hAnsi="Tahoma" w:cs="Tahoma"/>
          <w:sz w:val="18"/>
          <w:szCs w:val="18"/>
        </w:rPr>
      </w:pPr>
      <w:r w:rsidRPr="00BC6E97">
        <w:rPr>
          <w:rFonts w:ascii="Tahoma" w:hAnsi="Tahoma" w:cs="Tahoma"/>
          <w:sz w:val="18"/>
          <w:szCs w:val="18"/>
        </w:rPr>
        <w:t>Εξετάζονται τα ακόλουθα:</w:t>
      </w:r>
    </w:p>
    <w:p w:rsidR="00227569" w:rsidRPr="00BC6E97" w:rsidRDefault="00227569" w:rsidP="0085266F">
      <w:pPr>
        <w:pStyle w:val="a3"/>
        <w:numPr>
          <w:ilvl w:val="0"/>
          <w:numId w:val="34"/>
        </w:numPr>
        <w:spacing w:after="0" w:line="240" w:lineRule="auto"/>
        <w:ind w:left="709" w:hanging="284"/>
        <w:jc w:val="both"/>
        <w:rPr>
          <w:rFonts w:ascii="Tahoma" w:hAnsi="Tahoma" w:cs="Tahoma"/>
          <w:sz w:val="18"/>
          <w:szCs w:val="18"/>
        </w:rPr>
      </w:pPr>
      <w:r w:rsidRPr="00BC6E97">
        <w:rPr>
          <w:rFonts w:ascii="Tahoma" w:hAnsi="Tahoma" w:cs="Tahoma"/>
          <w:sz w:val="18"/>
          <w:szCs w:val="18"/>
        </w:rPr>
        <w:t>Αποφάσεις Αρμοδίων Οργάνων για υποβολή Πρότασης</w:t>
      </w:r>
      <w:r w:rsidR="00697CA3" w:rsidRPr="00BC6E97">
        <w:rPr>
          <w:rFonts w:ascii="Tahoma" w:hAnsi="Tahoma" w:cs="Tahoma"/>
          <w:sz w:val="18"/>
          <w:szCs w:val="18"/>
        </w:rPr>
        <w:t>: Εξετάζεται η ύ</w:t>
      </w:r>
      <w:r w:rsidRPr="00BC6E97">
        <w:rPr>
          <w:rFonts w:ascii="Tahoma" w:hAnsi="Tahoma" w:cs="Tahoma"/>
          <w:sz w:val="18"/>
          <w:szCs w:val="18"/>
        </w:rPr>
        <w:t>παρξη προαπαιτούμενων αποφάσεων αρμόδιων συλλογικών οργάνων για υποβολή της πρότασης όπου προβλέπεται από τη σχετική νομοθεσία ή/και την πρόσκληση.</w:t>
      </w:r>
    </w:p>
    <w:p w:rsidR="00227569" w:rsidRPr="00BC6E97" w:rsidRDefault="00227569" w:rsidP="0085266F">
      <w:pPr>
        <w:pStyle w:val="a3"/>
        <w:numPr>
          <w:ilvl w:val="0"/>
          <w:numId w:val="34"/>
        </w:numPr>
        <w:spacing w:after="0" w:line="240" w:lineRule="auto"/>
        <w:ind w:left="709" w:hanging="284"/>
        <w:jc w:val="both"/>
        <w:rPr>
          <w:rFonts w:ascii="Tahoma" w:hAnsi="Tahoma" w:cs="Tahoma"/>
          <w:sz w:val="18"/>
          <w:szCs w:val="18"/>
        </w:rPr>
      </w:pPr>
      <w:r w:rsidRPr="00BC6E97">
        <w:rPr>
          <w:rFonts w:ascii="Tahoma" w:hAnsi="Tahoma" w:cs="Tahoma"/>
          <w:sz w:val="18"/>
          <w:szCs w:val="18"/>
        </w:rPr>
        <w:t>Αίτηση Χρηματοδότησης Προτεινόμενης Πράξης</w:t>
      </w:r>
      <w:r w:rsidR="00697CA3" w:rsidRPr="00BC6E97">
        <w:rPr>
          <w:rFonts w:ascii="Tahoma" w:hAnsi="Tahoma" w:cs="Tahoma"/>
          <w:sz w:val="18"/>
          <w:szCs w:val="18"/>
        </w:rPr>
        <w:t xml:space="preserve">: </w:t>
      </w:r>
      <w:r w:rsidRPr="00BC6E97">
        <w:rPr>
          <w:rFonts w:ascii="Tahoma" w:hAnsi="Tahoma" w:cs="Tahoma"/>
          <w:sz w:val="18"/>
          <w:szCs w:val="18"/>
        </w:rPr>
        <w:t xml:space="preserve">Εξετάζεται αν η αίτηση χρηματοδότησης πράξης είναι υπογεγραμμένη από το νόμιμο εκπρόσωπο του φορέα </w:t>
      </w:r>
    </w:p>
    <w:p w:rsidR="0059725C" w:rsidRPr="00BC6E97" w:rsidRDefault="0059725C" w:rsidP="0085266F">
      <w:pPr>
        <w:pStyle w:val="a3"/>
        <w:numPr>
          <w:ilvl w:val="0"/>
          <w:numId w:val="34"/>
        </w:numPr>
        <w:spacing w:after="0" w:line="240" w:lineRule="auto"/>
        <w:ind w:left="709" w:hanging="284"/>
        <w:contextualSpacing w:val="0"/>
        <w:jc w:val="both"/>
        <w:rPr>
          <w:rFonts w:ascii="Tahoma" w:hAnsi="Tahoma" w:cs="Tahoma"/>
          <w:sz w:val="18"/>
          <w:szCs w:val="18"/>
        </w:rPr>
      </w:pPr>
      <w:r w:rsidRPr="00BC6E97">
        <w:rPr>
          <w:rFonts w:ascii="Tahoma" w:hAnsi="Tahoma" w:cs="Tahoma"/>
          <w:sz w:val="18"/>
          <w:szCs w:val="18"/>
        </w:rPr>
        <w:t xml:space="preserve">Μη ύπαρξη δραστηριοτήτων που αποτελούν τμήμα πράξης, η οποία έχει υποβληθεί ή θα έπρεπε να υποβληθεί σε διαδικασία ανάκτησης: Απαιτείται επιβεβαίωση από το δικαιούχο ότι η προτεινόμενη πράξη δεν περιλαμβάνει τμήμα επένδυσης σε υποδομή ή παραγωγική επένδυση η οποία έπαυσε ή </w:t>
      </w:r>
      <w:proofErr w:type="spellStart"/>
      <w:r w:rsidRPr="00BC6E97">
        <w:rPr>
          <w:rFonts w:ascii="Tahoma" w:hAnsi="Tahoma" w:cs="Tahoma"/>
          <w:sz w:val="18"/>
          <w:szCs w:val="18"/>
        </w:rPr>
        <w:t>μετεγκαταστάθηκε</w:t>
      </w:r>
      <w:proofErr w:type="spellEnd"/>
      <w:r w:rsidRPr="00BC6E97">
        <w:rPr>
          <w:rFonts w:ascii="Tahoma" w:hAnsi="Tahoma" w:cs="Tahoma"/>
          <w:sz w:val="18"/>
          <w:szCs w:val="18"/>
        </w:rPr>
        <w:t xml:space="preserve"> εκτός της περιοχής του προγράμματος εντός πέντε ετών από την τελική πληρωμή στο δικαιούχο ή εντός της προθεσμίας που οριζόταν στους κανόνες περί κρατικών ενισχύσεων (σύμφωνα με το άρθρο 71 του Καν. 1303/2013), με υποβολή βεβαίωσης ή σχετική αναγραφή στην αίτηση χρηματοδότησης.</w:t>
      </w:r>
    </w:p>
    <w:p w:rsidR="00C73DEE" w:rsidRPr="00BC6E97" w:rsidRDefault="00C73DEE" w:rsidP="0085266F">
      <w:pPr>
        <w:pStyle w:val="a3"/>
        <w:numPr>
          <w:ilvl w:val="0"/>
          <w:numId w:val="34"/>
        </w:numPr>
        <w:spacing w:after="0" w:line="240" w:lineRule="auto"/>
        <w:ind w:left="709" w:hanging="284"/>
        <w:jc w:val="both"/>
        <w:rPr>
          <w:rFonts w:ascii="Tahoma" w:hAnsi="Tahoma" w:cs="Tahoma"/>
          <w:sz w:val="18"/>
          <w:szCs w:val="18"/>
        </w:rPr>
      </w:pPr>
      <w:r w:rsidRPr="00BC6E97">
        <w:rPr>
          <w:rFonts w:ascii="Tahoma" w:hAnsi="Tahoma" w:cs="Tahoma"/>
          <w:sz w:val="18"/>
          <w:szCs w:val="18"/>
        </w:rPr>
        <w:t>Μη επικάλυψη των χορηγουμένων χρηματοδοτήσεων: Απαιτείται επιβεβαίωση από το δικαιούχο περί μη επικάλυψης των χορηγουμένων χρηματοδοτήσεων με άλλα Επιχειρησιακά Προγράμματα και άλλα ευρωπαϊκά χρηματοδοτικά εργαλεία, με υποβολή βεβαίωσης ή σχετική αναγραφή στην αίτηση χρηματοδότησης</w:t>
      </w:r>
    </w:p>
    <w:p w:rsidR="00C73DEE" w:rsidRPr="00BC6E97" w:rsidRDefault="00C73DEE" w:rsidP="0085266F">
      <w:pPr>
        <w:pStyle w:val="a3"/>
        <w:numPr>
          <w:ilvl w:val="0"/>
          <w:numId w:val="34"/>
        </w:numPr>
        <w:spacing w:after="0" w:line="240" w:lineRule="auto"/>
        <w:ind w:left="709" w:hanging="284"/>
        <w:jc w:val="both"/>
        <w:rPr>
          <w:rFonts w:ascii="Tahoma" w:hAnsi="Tahoma" w:cs="Tahoma"/>
          <w:sz w:val="18"/>
          <w:szCs w:val="18"/>
        </w:rPr>
      </w:pPr>
      <w:r w:rsidRPr="00BC6E97">
        <w:rPr>
          <w:rFonts w:ascii="Tahoma" w:hAnsi="Tahoma" w:cs="Tahoma"/>
          <w:sz w:val="18"/>
          <w:szCs w:val="18"/>
        </w:rPr>
        <w:t>Μη Περαίωση φυσικού αντικειμένου: Απαιτείται επιβεβαίωση από το δικαιούχο ότι δεν έχει περαιωθεί το φυσικό αντικείμενο της προτεινόμενης πράξης μέχρι την ημερομηνία υποβολής της  αίτησης χρηματοδότησης,  σύμφωνα με τον Καν. 1303/2013, άρθρο 65, παράγραφος 6: «Οι πράξεις δεν επιλέγονται για χρηματοδότηση από τα ΕΔΕΤ σε περίπτωση που έχουν περατωθεί φυσικά ή εκτελεστεί πλήρως πριν να υποβάλει ο δικαιούχος στη διαχειριστική αρχή την αίτηση χρηματοδότησης βάσει του προγράμματος, ανεξάρτητα αν ο δικαιούχος έχει εκτελέσει όλες τις σχετικές πληρωμές», με υποβολή βεβαίωσης ή σχετική αναγραφή στην αίτηση χρηματοδότησης</w:t>
      </w:r>
    </w:p>
    <w:p w:rsidR="00C73DEE" w:rsidRPr="00BC6E97" w:rsidRDefault="00C73DEE" w:rsidP="0085266F">
      <w:pPr>
        <w:pStyle w:val="a3"/>
        <w:numPr>
          <w:ilvl w:val="0"/>
          <w:numId w:val="34"/>
        </w:numPr>
        <w:spacing w:after="0" w:line="240" w:lineRule="auto"/>
        <w:ind w:left="709" w:hanging="284"/>
        <w:jc w:val="both"/>
        <w:rPr>
          <w:rFonts w:ascii="Tahoma" w:hAnsi="Tahoma" w:cs="Tahoma"/>
          <w:sz w:val="18"/>
          <w:szCs w:val="18"/>
        </w:rPr>
      </w:pPr>
      <w:r w:rsidRPr="00BC6E97">
        <w:rPr>
          <w:rFonts w:ascii="Tahoma" w:hAnsi="Tahoma" w:cs="Tahoma"/>
          <w:sz w:val="18"/>
          <w:szCs w:val="18"/>
        </w:rPr>
        <w:t xml:space="preserve">Τήρηση Κοινοτικών και Εθνικών Κανόνων: Απαιτείται δήλωση από το δικαιούχο περί Τήρησης Κοινοτικών και Εθνικών Κανόνων, με υποβολή δήλωσης ή σχετική αναγραφή στην αίτηση χρηματοδότησης. </w:t>
      </w:r>
    </w:p>
    <w:p w:rsidR="00C73DEE" w:rsidRPr="00BC6E97" w:rsidRDefault="00C73DEE" w:rsidP="0085266F">
      <w:pPr>
        <w:pStyle w:val="a3"/>
        <w:numPr>
          <w:ilvl w:val="0"/>
          <w:numId w:val="34"/>
        </w:numPr>
        <w:spacing w:after="0" w:line="240" w:lineRule="auto"/>
        <w:ind w:left="709" w:hanging="284"/>
        <w:jc w:val="both"/>
        <w:rPr>
          <w:rFonts w:ascii="Tahoma" w:hAnsi="Tahoma" w:cs="Tahoma"/>
          <w:sz w:val="18"/>
          <w:szCs w:val="18"/>
        </w:rPr>
      </w:pPr>
      <w:r w:rsidRPr="00BC6E97">
        <w:rPr>
          <w:rFonts w:ascii="Tahoma" w:hAnsi="Tahoma" w:cs="Tahoma"/>
          <w:sz w:val="18"/>
          <w:szCs w:val="18"/>
        </w:rPr>
        <w:t>Επιβεβαίωση παραγωγής ή μη παραγωγής εσόδων: Απαιτείται επιβεβαίωση από το δικαιούχο περί μη Παραγωγής Εσόδων ή Χρηματοοικονομική ανάλυση για έργα που παράγουν έσοδα, με υποβολή βεβαίωσης ή ανάλογη αναγραφή στην αίτηση χρηματοδότησης και προσκόμιση χρηματοοικονομικής ανάλυσης πράξης εφόσον απαιτείται</w:t>
      </w:r>
    </w:p>
    <w:p w:rsidR="0059725C" w:rsidRPr="00BC6E97" w:rsidRDefault="00697CA3" w:rsidP="0085266F">
      <w:pPr>
        <w:pStyle w:val="a3"/>
        <w:numPr>
          <w:ilvl w:val="0"/>
          <w:numId w:val="34"/>
        </w:numPr>
        <w:spacing w:after="0" w:line="240" w:lineRule="auto"/>
        <w:ind w:left="709" w:hanging="284"/>
        <w:contextualSpacing w:val="0"/>
        <w:jc w:val="both"/>
        <w:rPr>
          <w:rFonts w:ascii="Tahoma" w:hAnsi="Tahoma" w:cs="Tahoma"/>
          <w:sz w:val="18"/>
          <w:szCs w:val="18"/>
        </w:rPr>
      </w:pPr>
      <w:r w:rsidRPr="00BC6E97">
        <w:rPr>
          <w:rFonts w:ascii="Tahoma" w:hAnsi="Tahoma" w:cs="Tahoma"/>
          <w:sz w:val="18"/>
          <w:szCs w:val="18"/>
        </w:rPr>
        <w:t xml:space="preserve">Τεχνικό Δελτίο Πράξης (ΤΔΠ): </w:t>
      </w:r>
      <w:r w:rsidR="00227569" w:rsidRPr="00BC6E97">
        <w:rPr>
          <w:rFonts w:ascii="Tahoma" w:hAnsi="Tahoma" w:cs="Tahoma"/>
          <w:sz w:val="18"/>
          <w:szCs w:val="18"/>
        </w:rPr>
        <w:t>Εξετάζεται η πληρότητα και ορθότητα συμπλήρωσης του Τεχνικού Δελτίου Πράξης (ΤΔΠ)</w:t>
      </w:r>
    </w:p>
    <w:p w:rsidR="00C73DEE" w:rsidRPr="00BC6E97" w:rsidRDefault="00C73DEE" w:rsidP="0085266F">
      <w:pPr>
        <w:pStyle w:val="a3"/>
        <w:numPr>
          <w:ilvl w:val="0"/>
          <w:numId w:val="34"/>
        </w:numPr>
        <w:spacing w:after="0" w:line="240" w:lineRule="auto"/>
        <w:ind w:left="709" w:hanging="284"/>
        <w:jc w:val="both"/>
        <w:rPr>
          <w:rFonts w:ascii="Tahoma" w:hAnsi="Tahoma" w:cs="Tahoma"/>
          <w:sz w:val="18"/>
          <w:szCs w:val="18"/>
        </w:rPr>
      </w:pPr>
      <w:r w:rsidRPr="00BC6E97">
        <w:rPr>
          <w:rFonts w:ascii="Tahoma" w:hAnsi="Tahoma" w:cs="Tahoma"/>
          <w:sz w:val="18"/>
          <w:szCs w:val="18"/>
        </w:rPr>
        <w:t>Συμβατότητα πράξης με Θεματικούς Στόχους, τις Επενδυτικές Προτεραιότητες και Ειδικούς στόχους ή/ και στα πεδία παρέμβασης/ δράσεις της πρόσκλησης: Εξετάζεται εάν η Πράξη εμπίπτει στους Θεματικούς Στόχους, τις Επενδυτικές Προτεραιότητες και Ειδικούς στόχους ή/ και στα πεδία παρέμβασης/ δράσεις της πρόσκλησης.</w:t>
      </w:r>
    </w:p>
    <w:p w:rsidR="00C73DEE" w:rsidRPr="00BC6E97" w:rsidRDefault="00C73DEE" w:rsidP="0085266F">
      <w:pPr>
        <w:pStyle w:val="a3"/>
        <w:numPr>
          <w:ilvl w:val="0"/>
          <w:numId w:val="34"/>
        </w:numPr>
        <w:spacing w:after="0" w:line="240" w:lineRule="auto"/>
        <w:ind w:left="709" w:hanging="284"/>
        <w:jc w:val="both"/>
        <w:rPr>
          <w:rFonts w:ascii="Tahoma" w:hAnsi="Tahoma" w:cs="Tahoma"/>
          <w:sz w:val="18"/>
          <w:szCs w:val="18"/>
        </w:rPr>
      </w:pPr>
      <w:r w:rsidRPr="00BC6E97">
        <w:rPr>
          <w:rFonts w:ascii="Tahoma" w:hAnsi="Tahoma" w:cs="Tahoma"/>
          <w:sz w:val="18"/>
          <w:szCs w:val="18"/>
        </w:rPr>
        <w:t>Περίοδος Υλοποίησης: Εξετάζεται εάν η περίοδος υλοποίησης της προτεινόμενης προς συγχρηματοδότηση πράξης εμπίπτει εντός της περιόδου επιλεξιμότητας δαπανών όπως ορίζεται στην πρόσκληση.</w:t>
      </w:r>
    </w:p>
    <w:p w:rsidR="00C73DEE" w:rsidRDefault="00C73DEE" w:rsidP="0085266F">
      <w:pPr>
        <w:pStyle w:val="a3"/>
        <w:numPr>
          <w:ilvl w:val="0"/>
          <w:numId w:val="34"/>
        </w:numPr>
        <w:spacing w:after="0" w:line="240" w:lineRule="auto"/>
        <w:ind w:left="709" w:hanging="284"/>
        <w:jc w:val="both"/>
        <w:rPr>
          <w:rFonts w:ascii="Tahoma" w:hAnsi="Tahoma" w:cs="Tahoma"/>
          <w:sz w:val="18"/>
          <w:szCs w:val="18"/>
        </w:rPr>
      </w:pPr>
      <w:r w:rsidRPr="00BC6E97">
        <w:rPr>
          <w:rFonts w:ascii="Tahoma" w:hAnsi="Tahoma" w:cs="Tahoma"/>
          <w:sz w:val="18"/>
          <w:szCs w:val="18"/>
        </w:rPr>
        <w:t>Συνάφεια της πρότασης με Εθνικές και Κοινοτικές Πολιτικές: Εξετάζεται αν η πρόταση συνάδει με την</w:t>
      </w:r>
      <w:r w:rsidR="008215EB" w:rsidRPr="00BC6E97">
        <w:rPr>
          <w:rFonts w:ascii="Tahoma" w:hAnsi="Tahoma" w:cs="Tahoma"/>
          <w:sz w:val="18"/>
          <w:szCs w:val="18"/>
        </w:rPr>
        <w:t xml:space="preserve"> Κοινοτική και Εθνική Νομοθεσία.</w:t>
      </w:r>
    </w:p>
    <w:p w:rsidR="00EA5167" w:rsidRDefault="00EA5167" w:rsidP="00EA5167">
      <w:pPr>
        <w:spacing w:after="0" w:line="240" w:lineRule="auto"/>
        <w:jc w:val="both"/>
        <w:rPr>
          <w:rFonts w:ascii="Tahoma" w:hAnsi="Tahoma" w:cs="Tahoma"/>
          <w:sz w:val="18"/>
          <w:szCs w:val="18"/>
        </w:rPr>
      </w:pPr>
    </w:p>
    <w:p w:rsidR="00EA5167" w:rsidRPr="00EA5167" w:rsidRDefault="00EA5167" w:rsidP="00EA5167">
      <w:pPr>
        <w:spacing w:after="0" w:line="240" w:lineRule="auto"/>
        <w:jc w:val="both"/>
        <w:rPr>
          <w:rFonts w:ascii="Tahoma" w:hAnsi="Tahoma" w:cs="Tahoma"/>
          <w:sz w:val="18"/>
          <w:szCs w:val="18"/>
        </w:rPr>
      </w:pPr>
      <w:r>
        <w:rPr>
          <w:rFonts w:ascii="Tahoma" w:hAnsi="Tahoma" w:cs="Tahoma"/>
          <w:b/>
          <w:sz w:val="18"/>
          <w:szCs w:val="18"/>
        </w:rPr>
        <w:t>3</w:t>
      </w:r>
      <w:r w:rsidRPr="00BC6E97">
        <w:rPr>
          <w:rFonts w:ascii="Tahoma" w:hAnsi="Tahoma" w:cs="Tahoma"/>
          <w:b/>
          <w:sz w:val="18"/>
          <w:szCs w:val="18"/>
        </w:rPr>
        <w:t>.</w:t>
      </w:r>
      <w:r w:rsidRPr="00BC6E97">
        <w:rPr>
          <w:rFonts w:ascii="Tahoma" w:hAnsi="Tahoma" w:cs="Tahoma"/>
          <w:sz w:val="18"/>
          <w:szCs w:val="18"/>
        </w:rPr>
        <w:t xml:space="preserve"> </w:t>
      </w:r>
      <w:r w:rsidRPr="00BC6E97">
        <w:rPr>
          <w:rFonts w:ascii="Tahoma" w:hAnsi="Tahoma" w:cs="Tahoma"/>
          <w:b/>
          <w:sz w:val="18"/>
          <w:szCs w:val="18"/>
        </w:rPr>
        <w:tab/>
      </w:r>
      <w:r>
        <w:rPr>
          <w:rFonts w:ascii="Tahoma" w:hAnsi="Tahoma" w:cs="Tahoma"/>
          <w:b/>
          <w:sz w:val="18"/>
          <w:szCs w:val="18"/>
        </w:rPr>
        <w:t>ΠΛΗΡΟΤΗΤΑ</w:t>
      </w:r>
      <w:r w:rsidRPr="00BC6E97">
        <w:rPr>
          <w:rFonts w:ascii="Tahoma" w:hAnsi="Tahoma" w:cs="Tahoma"/>
          <w:b/>
          <w:sz w:val="18"/>
          <w:szCs w:val="18"/>
        </w:rPr>
        <w:t xml:space="preserve"> ΠΡΑΞΗΣ</w:t>
      </w:r>
    </w:p>
    <w:p w:rsidR="0059725C" w:rsidRPr="00EA5167" w:rsidRDefault="00227569" w:rsidP="00EA5167">
      <w:pPr>
        <w:pStyle w:val="a3"/>
        <w:numPr>
          <w:ilvl w:val="0"/>
          <w:numId w:val="36"/>
        </w:numPr>
        <w:spacing w:after="0" w:line="240" w:lineRule="auto"/>
        <w:jc w:val="both"/>
        <w:rPr>
          <w:rFonts w:ascii="Tahoma" w:hAnsi="Tahoma" w:cs="Tahoma"/>
          <w:sz w:val="18"/>
          <w:szCs w:val="18"/>
        </w:rPr>
      </w:pPr>
      <w:r w:rsidRPr="00EA5167">
        <w:rPr>
          <w:rFonts w:ascii="Tahoma" w:hAnsi="Tahoma" w:cs="Tahoma"/>
          <w:sz w:val="18"/>
          <w:szCs w:val="18"/>
        </w:rPr>
        <w:t>Λοιπά στοιχεία που προσδιορίζονται στην  πρόσκληση</w:t>
      </w:r>
      <w:r w:rsidR="00697CA3" w:rsidRPr="00EA5167">
        <w:rPr>
          <w:rFonts w:ascii="Tahoma" w:hAnsi="Tahoma" w:cs="Tahoma"/>
          <w:sz w:val="18"/>
          <w:szCs w:val="18"/>
        </w:rPr>
        <w:t xml:space="preserve">: </w:t>
      </w:r>
      <w:r w:rsidRPr="00EA5167">
        <w:rPr>
          <w:rFonts w:ascii="Tahoma" w:hAnsi="Tahoma" w:cs="Tahoma"/>
          <w:sz w:val="18"/>
          <w:szCs w:val="18"/>
        </w:rPr>
        <w:t xml:space="preserve">Εξετάζεται η ύπαρξη των στοιχείων και δικαιολογητικών που ορίζονται στην Πρόσκληση όπως π.χ. αυτά που αφορούν στην πληρότητα και ωριμότητα της προτεινόμενης Πράξης όπως μελέτες, </w:t>
      </w:r>
      <w:proofErr w:type="spellStart"/>
      <w:r w:rsidRPr="00EA5167">
        <w:rPr>
          <w:rFonts w:ascii="Tahoma" w:hAnsi="Tahoma" w:cs="Tahoma"/>
          <w:sz w:val="18"/>
          <w:szCs w:val="18"/>
        </w:rPr>
        <w:t>αδειοδοτήσεις</w:t>
      </w:r>
      <w:proofErr w:type="spellEnd"/>
      <w:r w:rsidRPr="00EA5167">
        <w:rPr>
          <w:rFonts w:ascii="Tahoma" w:hAnsi="Tahoma" w:cs="Tahoma"/>
          <w:sz w:val="18"/>
          <w:szCs w:val="18"/>
        </w:rPr>
        <w:t>, διοικητικές πράξεις και αποφάσεις των αρμόδιων οργάνων, κλπ όπως και κάθε άλλο στοιχείο που δεν αναφέρεται ρητά αλλά επιβάλλεται λόγω της φύσης της πράξης.</w:t>
      </w:r>
    </w:p>
    <w:p w:rsidR="00227569" w:rsidRPr="00BC6E97" w:rsidRDefault="00227569" w:rsidP="0085266F">
      <w:pPr>
        <w:tabs>
          <w:tab w:val="left" w:pos="3113"/>
        </w:tabs>
        <w:spacing w:after="0" w:line="240" w:lineRule="auto"/>
        <w:ind w:left="93"/>
        <w:jc w:val="both"/>
        <w:rPr>
          <w:rFonts w:ascii="Tahoma" w:eastAsia="Times New Roman" w:hAnsi="Tahoma" w:cs="Tahoma"/>
          <w:sz w:val="18"/>
          <w:szCs w:val="18"/>
          <w:lang w:eastAsia="el-GR"/>
        </w:rPr>
      </w:pPr>
      <w:r w:rsidRPr="00BC6E97">
        <w:rPr>
          <w:rFonts w:ascii="Tahoma" w:eastAsia="Times New Roman" w:hAnsi="Tahoma" w:cs="Tahoma"/>
          <w:b/>
          <w:bCs/>
          <w:sz w:val="18"/>
          <w:szCs w:val="18"/>
          <w:lang w:eastAsia="el-GR"/>
        </w:rPr>
        <w:tab/>
      </w:r>
    </w:p>
    <w:p w:rsidR="0028529A" w:rsidRPr="00BC6E97" w:rsidRDefault="00AC20D7" w:rsidP="0085266F">
      <w:pPr>
        <w:spacing w:after="120" w:line="240" w:lineRule="auto"/>
        <w:jc w:val="both"/>
        <w:rPr>
          <w:rFonts w:ascii="Tahoma" w:hAnsi="Tahoma" w:cs="Tahoma"/>
          <w:sz w:val="18"/>
          <w:szCs w:val="18"/>
        </w:rPr>
      </w:pPr>
      <w:r w:rsidRPr="00BC6E97">
        <w:rPr>
          <w:rFonts w:ascii="Tahoma" w:hAnsi="Tahoma" w:cs="Tahoma"/>
          <w:sz w:val="18"/>
          <w:szCs w:val="18"/>
          <w:u w:val="single"/>
        </w:rPr>
        <w:t>Για όλα τα παραπάνω κριτήρια πληρότητας στοιχείων, η απάντηση πρέπει να είναι θετική "ΝΑΙ"</w:t>
      </w:r>
      <w:r w:rsidRPr="00BC6E97">
        <w:rPr>
          <w:rFonts w:ascii="Tahoma" w:hAnsi="Tahoma" w:cs="Tahoma"/>
          <w:sz w:val="18"/>
          <w:szCs w:val="18"/>
        </w:rPr>
        <w:t xml:space="preserve">  Σε αντίθετη περίπτωση, η πρόταση απορρίπτεται και ενημερώνεται σχετικά ο Δικαιούχος.</w:t>
      </w:r>
    </w:p>
    <w:p w:rsidR="0028529A" w:rsidRPr="00BC6E97" w:rsidRDefault="0028529A" w:rsidP="0085266F">
      <w:pPr>
        <w:spacing w:after="120" w:line="240" w:lineRule="auto"/>
        <w:jc w:val="both"/>
        <w:rPr>
          <w:rFonts w:ascii="Tahoma" w:hAnsi="Tahoma" w:cs="Tahoma"/>
          <w:sz w:val="18"/>
          <w:szCs w:val="18"/>
        </w:rPr>
      </w:pPr>
      <w:r w:rsidRPr="00BC6E97">
        <w:rPr>
          <w:rFonts w:ascii="Tahoma" w:hAnsi="Tahoma" w:cs="Tahoma"/>
          <w:sz w:val="18"/>
          <w:szCs w:val="18"/>
        </w:rPr>
        <w:lastRenderedPageBreak/>
        <w:t>Όλα τα κριτήρια του σταδίου Α΄, έχουν υποχρεωτική εφαρμογή και η θετική αξιολόγησή τους αποτελεί απαραίτητη προϋπόθεση για να προχωρήσει η αξιολόγηση στο στάδιο Β΄. Όταν ένα κριτήριο δεν εφαρμόζεται, η απάντηση «ΔΕΝ ΕΦΑΡΜΟΖΕΤΑΙ» επέχει θέση θετικής αξιολόγησης.</w:t>
      </w:r>
    </w:p>
    <w:p w:rsidR="00CD3C74" w:rsidRPr="007E3334" w:rsidRDefault="0028529A" w:rsidP="0085266F">
      <w:pPr>
        <w:spacing w:after="120" w:line="240" w:lineRule="auto"/>
        <w:jc w:val="both"/>
        <w:rPr>
          <w:rFonts w:ascii="Tahoma" w:hAnsi="Tahoma" w:cs="Tahoma"/>
          <w:sz w:val="18"/>
          <w:szCs w:val="18"/>
        </w:rPr>
      </w:pPr>
      <w:r w:rsidRPr="00BC6E97">
        <w:rPr>
          <w:rFonts w:ascii="Tahoma" w:hAnsi="Tahoma" w:cs="Tahoma"/>
          <w:sz w:val="18"/>
          <w:szCs w:val="18"/>
        </w:rPr>
        <w:t>Σε περίπτωση που ένα κριτήριο σε αυτό το στάδιο λαμβάνει αρνητική αξιολόγηση, η πρόταση απορρίπτεται και ενημερώνεται ο δικαιούχος. Κατά της απόφασης απόρριψης στο στάδιο αυτό, ο δι</w:t>
      </w:r>
      <w:r w:rsidR="007E3334">
        <w:rPr>
          <w:rFonts w:ascii="Tahoma" w:hAnsi="Tahoma" w:cs="Tahoma"/>
          <w:sz w:val="18"/>
          <w:szCs w:val="18"/>
        </w:rPr>
        <w:t>καιούχος έχει δικαίωμα ένστασης</w:t>
      </w:r>
      <w:r w:rsidR="007E3334" w:rsidRPr="007E3334">
        <w:rPr>
          <w:rFonts w:ascii="Tahoma" w:hAnsi="Tahoma" w:cs="Tahoma"/>
          <w:sz w:val="18"/>
          <w:szCs w:val="18"/>
        </w:rPr>
        <w:t>.</w:t>
      </w:r>
    </w:p>
    <w:p w:rsidR="003807FE" w:rsidRPr="00BC6E97" w:rsidRDefault="003807FE" w:rsidP="0085266F">
      <w:pPr>
        <w:spacing w:after="120" w:line="240" w:lineRule="auto"/>
        <w:jc w:val="both"/>
        <w:rPr>
          <w:rFonts w:ascii="Tahoma" w:hAnsi="Tahoma" w:cs="Tahoma"/>
          <w:sz w:val="18"/>
          <w:szCs w:val="18"/>
        </w:rPr>
      </w:pPr>
    </w:p>
    <w:p w:rsidR="00650BB8" w:rsidRPr="00BC6E97" w:rsidRDefault="00650BB8" w:rsidP="0085266F">
      <w:pPr>
        <w:spacing w:after="120" w:line="240" w:lineRule="auto"/>
        <w:jc w:val="both"/>
        <w:rPr>
          <w:rFonts w:ascii="Tahoma" w:hAnsi="Tahoma" w:cs="Tahoma"/>
          <w:b/>
          <w:sz w:val="18"/>
          <w:szCs w:val="18"/>
          <w:u w:val="single"/>
        </w:rPr>
      </w:pPr>
      <w:r w:rsidRPr="00BC6E97">
        <w:rPr>
          <w:rFonts w:ascii="Tahoma" w:hAnsi="Tahoma" w:cs="Tahoma"/>
          <w:b/>
          <w:sz w:val="18"/>
          <w:szCs w:val="18"/>
          <w:u w:val="single"/>
        </w:rPr>
        <w:t>ΣΤΑΔΙΟ Β΄: Αξιολόγηση των προτάσεων ανά ομάδα κριτηρίων.</w:t>
      </w:r>
    </w:p>
    <w:p w:rsidR="00650BB8" w:rsidRPr="00BC6E97" w:rsidRDefault="00650BB8" w:rsidP="0085266F">
      <w:pPr>
        <w:spacing w:after="0" w:line="240" w:lineRule="auto"/>
        <w:jc w:val="both"/>
        <w:rPr>
          <w:rFonts w:ascii="Tahoma" w:hAnsi="Tahoma" w:cs="Tahoma"/>
          <w:sz w:val="18"/>
          <w:szCs w:val="18"/>
        </w:rPr>
      </w:pPr>
      <w:r w:rsidRPr="00BC6E97">
        <w:rPr>
          <w:rFonts w:ascii="Tahoma" w:hAnsi="Tahoma" w:cs="Tahoma"/>
          <w:sz w:val="18"/>
          <w:szCs w:val="18"/>
        </w:rPr>
        <w:t xml:space="preserve">Κατά το στάδιο Β΄ </w:t>
      </w:r>
      <w:r w:rsidRPr="00C450B3">
        <w:rPr>
          <w:rFonts w:ascii="Tahoma" w:hAnsi="Tahoma" w:cs="Tahoma"/>
          <w:sz w:val="18"/>
          <w:szCs w:val="18"/>
        </w:rPr>
        <w:t xml:space="preserve">διενεργείται </w:t>
      </w:r>
      <w:r w:rsidR="00EA5167" w:rsidRPr="00C450B3">
        <w:rPr>
          <w:rFonts w:ascii="Tahoma" w:hAnsi="Tahoma" w:cs="Tahoma"/>
          <w:sz w:val="18"/>
          <w:szCs w:val="18"/>
        </w:rPr>
        <w:t xml:space="preserve">άμεση </w:t>
      </w:r>
      <w:r w:rsidRPr="00C450B3">
        <w:rPr>
          <w:rFonts w:ascii="Tahoma" w:hAnsi="Tahoma" w:cs="Tahoma"/>
          <w:sz w:val="18"/>
          <w:szCs w:val="18"/>
        </w:rPr>
        <w:t>αξιολόγηση</w:t>
      </w:r>
      <w:r w:rsidRPr="00BC6E97">
        <w:rPr>
          <w:rFonts w:ascii="Tahoma" w:hAnsi="Tahoma" w:cs="Tahoma"/>
          <w:sz w:val="18"/>
          <w:szCs w:val="18"/>
        </w:rPr>
        <w:t xml:space="preserve"> των προτάσεων σύμφωνα με τα κριτήρια αξιολόγησης τα οποία διακρίνονται σε </w:t>
      </w:r>
      <w:r w:rsidR="00863D93" w:rsidRPr="00BC6E97">
        <w:rPr>
          <w:rFonts w:ascii="Tahoma" w:hAnsi="Tahoma" w:cs="Tahoma"/>
          <w:sz w:val="18"/>
          <w:szCs w:val="18"/>
        </w:rPr>
        <w:t>έξι</w:t>
      </w:r>
      <w:r w:rsidR="00D158A8" w:rsidRPr="00BC6E97">
        <w:rPr>
          <w:rFonts w:ascii="Tahoma" w:hAnsi="Tahoma" w:cs="Tahoma"/>
          <w:sz w:val="18"/>
          <w:szCs w:val="18"/>
        </w:rPr>
        <w:t xml:space="preserve"> βασικές ομάδες που </w:t>
      </w:r>
      <w:r w:rsidRPr="00BC6E97">
        <w:rPr>
          <w:rFonts w:ascii="Tahoma" w:hAnsi="Tahoma" w:cs="Tahoma"/>
          <w:sz w:val="18"/>
          <w:szCs w:val="18"/>
        </w:rPr>
        <w:t xml:space="preserve">αποτελούν ξεχωριστές ενότητες του </w:t>
      </w:r>
      <w:r w:rsidR="00863D93" w:rsidRPr="00BC6E97">
        <w:rPr>
          <w:rFonts w:ascii="Tahoma" w:hAnsi="Tahoma" w:cs="Tahoma"/>
          <w:sz w:val="18"/>
          <w:szCs w:val="18"/>
        </w:rPr>
        <w:t xml:space="preserve">ενιαίου </w:t>
      </w:r>
      <w:r w:rsidRPr="00BC6E97">
        <w:rPr>
          <w:rFonts w:ascii="Tahoma" w:hAnsi="Tahoma" w:cs="Tahoma"/>
          <w:sz w:val="18"/>
          <w:szCs w:val="18"/>
        </w:rPr>
        <w:t>εντύπου</w:t>
      </w:r>
      <w:r w:rsidR="00863D93" w:rsidRPr="00BC6E97">
        <w:rPr>
          <w:rFonts w:ascii="Tahoma" w:hAnsi="Tahoma" w:cs="Tahoma"/>
          <w:sz w:val="18"/>
          <w:szCs w:val="18"/>
        </w:rPr>
        <w:t xml:space="preserve"> </w:t>
      </w:r>
      <w:r w:rsidRPr="00BC6E97">
        <w:rPr>
          <w:rFonts w:ascii="Tahoma" w:hAnsi="Tahoma" w:cs="Tahoma"/>
          <w:b/>
          <w:i/>
          <w:sz w:val="18"/>
          <w:szCs w:val="18"/>
        </w:rPr>
        <w:t>Φύλλο Αξιολόγησης πράξεων</w:t>
      </w:r>
      <w:r w:rsidRPr="00BC6E97">
        <w:rPr>
          <w:rFonts w:ascii="Tahoma" w:hAnsi="Tahoma" w:cs="Tahoma"/>
          <w:sz w:val="18"/>
          <w:szCs w:val="18"/>
        </w:rPr>
        <w:t xml:space="preserve"> ως ακολούθως:</w:t>
      </w:r>
    </w:p>
    <w:p w:rsidR="00D158A8" w:rsidRPr="00BC6E97" w:rsidRDefault="00D158A8" w:rsidP="0085266F">
      <w:pPr>
        <w:spacing w:after="0" w:line="240" w:lineRule="auto"/>
        <w:jc w:val="both"/>
        <w:rPr>
          <w:rFonts w:ascii="Tahoma" w:hAnsi="Tahoma" w:cs="Tahoma"/>
          <w:sz w:val="18"/>
          <w:szCs w:val="18"/>
        </w:rPr>
      </w:pPr>
    </w:p>
    <w:p w:rsidR="00E12CB8" w:rsidRPr="00BC6E97" w:rsidRDefault="00AD7004" w:rsidP="0085266F">
      <w:pPr>
        <w:spacing w:after="0" w:line="240" w:lineRule="auto"/>
        <w:ind w:left="284" w:hanging="284"/>
        <w:jc w:val="both"/>
        <w:rPr>
          <w:rFonts w:ascii="Tahoma" w:hAnsi="Tahoma" w:cs="Tahoma"/>
          <w:sz w:val="18"/>
          <w:szCs w:val="18"/>
        </w:rPr>
      </w:pPr>
      <w:r w:rsidRPr="00BC6E97">
        <w:rPr>
          <w:rFonts w:ascii="Tahoma" w:hAnsi="Tahoma" w:cs="Tahoma"/>
          <w:sz w:val="18"/>
          <w:szCs w:val="18"/>
        </w:rPr>
        <w:t>Α</w:t>
      </w:r>
      <w:r w:rsidR="00650BB8" w:rsidRPr="00BC6E97">
        <w:rPr>
          <w:rFonts w:ascii="Tahoma" w:hAnsi="Tahoma" w:cs="Tahoma"/>
          <w:sz w:val="18"/>
          <w:szCs w:val="18"/>
        </w:rPr>
        <w:t xml:space="preserve">. </w:t>
      </w:r>
      <w:r w:rsidR="00863D93" w:rsidRPr="00BC6E97">
        <w:rPr>
          <w:rFonts w:ascii="Tahoma" w:hAnsi="Tahoma" w:cs="Tahoma"/>
          <w:sz w:val="18"/>
          <w:szCs w:val="18"/>
        </w:rPr>
        <w:t xml:space="preserve">Πληρότητα και Σαφήνεια του Περιεχομένου της Πρότασης </w:t>
      </w:r>
      <w:r w:rsidR="001C4F14" w:rsidRPr="00BC6E97">
        <w:rPr>
          <w:rFonts w:ascii="Tahoma" w:hAnsi="Tahoma" w:cs="Tahoma"/>
          <w:sz w:val="18"/>
          <w:szCs w:val="18"/>
        </w:rPr>
        <w:t>(</w:t>
      </w:r>
      <w:r w:rsidR="000631F4" w:rsidRPr="00BC6E97">
        <w:rPr>
          <w:rFonts w:ascii="Tahoma" w:hAnsi="Tahoma" w:cs="Tahoma"/>
          <w:sz w:val="18"/>
          <w:szCs w:val="18"/>
        </w:rPr>
        <w:t xml:space="preserve">2Α </w:t>
      </w:r>
      <w:r w:rsidR="001C4F14" w:rsidRPr="00BC6E97">
        <w:rPr>
          <w:rFonts w:ascii="Tahoma" w:hAnsi="Tahoma" w:cs="Tahoma"/>
          <w:sz w:val="18"/>
          <w:szCs w:val="18"/>
        </w:rPr>
        <w:t>ΟΜΑΔΑ)</w:t>
      </w:r>
      <w:r w:rsidR="00E12CB8" w:rsidRPr="00BC6E97">
        <w:rPr>
          <w:rFonts w:ascii="Tahoma" w:hAnsi="Tahoma" w:cs="Tahoma"/>
          <w:sz w:val="18"/>
          <w:szCs w:val="18"/>
        </w:rPr>
        <w:t>, που περιλαμβάνει :</w:t>
      </w:r>
    </w:p>
    <w:p w:rsidR="00E12CB8" w:rsidRPr="00BC6E97" w:rsidRDefault="00E12CB8" w:rsidP="0085266F">
      <w:pPr>
        <w:spacing w:after="0" w:line="240" w:lineRule="auto"/>
        <w:jc w:val="both"/>
        <w:rPr>
          <w:rFonts w:ascii="Tahoma" w:hAnsi="Tahoma" w:cs="Tahoma"/>
          <w:sz w:val="18"/>
          <w:szCs w:val="18"/>
        </w:rPr>
      </w:pPr>
      <w:r w:rsidRPr="00BC6E97">
        <w:rPr>
          <w:rFonts w:ascii="Tahoma" w:hAnsi="Tahoma" w:cs="Tahoma"/>
          <w:sz w:val="18"/>
          <w:szCs w:val="18"/>
        </w:rPr>
        <w:tab/>
        <w:t>1. Πληρότητα και Σαφήνεια  του φυσικού αντικειμένου της προτεινόμενης πράξης</w:t>
      </w:r>
    </w:p>
    <w:p w:rsidR="00E12CB8" w:rsidRPr="00BC6E97" w:rsidRDefault="00E12CB8" w:rsidP="0085266F">
      <w:pPr>
        <w:spacing w:after="0" w:line="240" w:lineRule="auto"/>
        <w:jc w:val="both"/>
        <w:rPr>
          <w:rFonts w:ascii="Tahoma" w:hAnsi="Tahoma" w:cs="Tahoma"/>
          <w:sz w:val="18"/>
          <w:szCs w:val="18"/>
        </w:rPr>
      </w:pPr>
      <w:r w:rsidRPr="00BC6E97">
        <w:rPr>
          <w:rFonts w:ascii="Tahoma" w:hAnsi="Tahoma" w:cs="Tahoma"/>
          <w:sz w:val="18"/>
          <w:szCs w:val="18"/>
        </w:rPr>
        <w:tab/>
        <w:t>2. Ρεαλιστικότητα του προϋπολογισμού της πράξης σε σχέση με το φυσικό αντικείμενο</w:t>
      </w:r>
    </w:p>
    <w:p w:rsidR="00E12CB8" w:rsidRPr="00BC6E97" w:rsidRDefault="00E12CB8" w:rsidP="0085266F">
      <w:pPr>
        <w:spacing w:after="0" w:line="240" w:lineRule="auto"/>
        <w:jc w:val="both"/>
        <w:rPr>
          <w:rFonts w:ascii="Tahoma" w:hAnsi="Tahoma" w:cs="Tahoma"/>
          <w:sz w:val="18"/>
          <w:szCs w:val="18"/>
        </w:rPr>
      </w:pPr>
      <w:r w:rsidRPr="00BC6E97">
        <w:rPr>
          <w:rFonts w:ascii="Tahoma" w:hAnsi="Tahoma" w:cs="Tahoma"/>
          <w:sz w:val="18"/>
          <w:szCs w:val="18"/>
        </w:rPr>
        <w:tab/>
        <w:t>3. Ρεαλιστικότητα χρονοδιαγράμματος ολοκλήρωσης της πράξης</w:t>
      </w:r>
      <w:r w:rsidR="000631F4" w:rsidRPr="00BC6E97">
        <w:rPr>
          <w:rFonts w:ascii="Tahoma" w:hAnsi="Tahoma" w:cs="Tahoma"/>
          <w:sz w:val="18"/>
          <w:szCs w:val="18"/>
        </w:rPr>
        <w:t>.</w:t>
      </w:r>
    </w:p>
    <w:p w:rsidR="00D158A8" w:rsidRPr="00BC6E97" w:rsidRDefault="00D158A8" w:rsidP="0085266F">
      <w:pPr>
        <w:spacing w:after="0" w:line="240" w:lineRule="auto"/>
        <w:jc w:val="both"/>
        <w:rPr>
          <w:rFonts w:ascii="Tahoma" w:hAnsi="Tahoma" w:cs="Tahoma"/>
          <w:sz w:val="18"/>
          <w:szCs w:val="18"/>
        </w:rPr>
      </w:pPr>
    </w:p>
    <w:p w:rsidR="000631F4" w:rsidRPr="00BC6E97" w:rsidRDefault="00AD7004" w:rsidP="0085266F">
      <w:pPr>
        <w:spacing w:after="0" w:line="240" w:lineRule="auto"/>
        <w:ind w:left="284" w:hanging="284"/>
        <w:jc w:val="both"/>
        <w:rPr>
          <w:rFonts w:ascii="Tahoma" w:hAnsi="Tahoma" w:cs="Tahoma"/>
          <w:sz w:val="18"/>
          <w:szCs w:val="18"/>
        </w:rPr>
      </w:pPr>
      <w:r w:rsidRPr="00BC6E97">
        <w:rPr>
          <w:rFonts w:ascii="Tahoma" w:hAnsi="Tahoma" w:cs="Tahoma"/>
          <w:sz w:val="18"/>
          <w:szCs w:val="18"/>
        </w:rPr>
        <w:t>Β</w:t>
      </w:r>
      <w:r w:rsidR="00650BB8" w:rsidRPr="00BC6E97">
        <w:rPr>
          <w:rFonts w:ascii="Tahoma" w:hAnsi="Tahoma" w:cs="Tahoma"/>
          <w:sz w:val="18"/>
          <w:szCs w:val="18"/>
        </w:rPr>
        <w:t xml:space="preserve">. </w:t>
      </w:r>
      <w:r w:rsidR="00863D93" w:rsidRPr="00BC6E97">
        <w:rPr>
          <w:rFonts w:ascii="Tahoma" w:hAnsi="Tahoma" w:cs="Tahoma"/>
          <w:sz w:val="18"/>
          <w:szCs w:val="18"/>
        </w:rPr>
        <w:t xml:space="preserve">Ενσωμάτωση οριζόντιων πολιτικών και τήρηση θεσμικού πλαισίου </w:t>
      </w:r>
      <w:r w:rsidR="001C4F14" w:rsidRPr="00BC6E97">
        <w:rPr>
          <w:rFonts w:ascii="Tahoma" w:hAnsi="Tahoma" w:cs="Tahoma"/>
          <w:sz w:val="18"/>
          <w:szCs w:val="18"/>
        </w:rPr>
        <w:t>(</w:t>
      </w:r>
      <w:r w:rsidR="000631F4" w:rsidRPr="00BC6E97">
        <w:rPr>
          <w:rFonts w:ascii="Tahoma" w:hAnsi="Tahoma" w:cs="Tahoma"/>
          <w:sz w:val="18"/>
          <w:szCs w:val="18"/>
        </w:rPr>
        <w:t xml:space="preserve">2Β </w:t>
      </w:r>
      <w:r w:rsidR="001C4F14" w:rsidRPr="00BC6E97">
        <w:rPr>
          <w:rFonts w:ascii="Tahoma" w:hAnsi="Tahoma" w:cs="Tahoma"/>
          <w:sz w:val="18"/>
          <w:szCs w:val="18"/>
        </w:rPr>
        <w:t xml:space="preserve"> ΟΜΑΔΑ)</w:t>
      </w:r>
      <w:r w:rsidR="000631F4" w:rsidRPr="00BC6E97">
        <w:rPr>
          <w:rFonts w:ascii="Tahoma" w:hAnsi="Tahoma" w:cs="Tahoma"/>
          <w:sz w:val="18"/>
          <w:szCs w:val="18"/>
        </w:rPr>
        <w:t xml:space="preserve"> που περιλαμβάνει :</w:t>
      </w:r>
    </w:p>
    <w:p w:rsidR="000631F4" w:rsidRPr="00BC6E97" w:rsidRDefault="000631F4" w:rsidP="0085266F">
      <w:pPr>
        <w:spacing w:after="0" w:line="240" w:lineRule="auto"/>
        <w:ind w:left="993" w:hanging="284"/>
        <w:jc w:val="both"/>
        <w:rPr>
          <w:rFonts w:ascii="Tahoma" w:hAnsi="Tahoma" w:cs="Tahoma"/>
          <w:sz w:val="18"/>
          <w:szCs w:val="18"/>
        </w:rPr>
      </w:pPr>
      <w:r w:rsidRPr="00BC6E97">
        <w:rPr>
          <w:rFonts w:ascii="Tahoma" w:hAnsi="Tahoma" w:cs="Tahoma"/>
          <w:sz w:val="18"/>
          <w:szCs w:val="18"/>
        </w:rPr>
        <w:t>1. Τήρηση εθνικών και κοινοτικών κανόνων ως προς τις δημόσιες συμβάσεις έργων, μελετών, προμηθειών και υπηρεσιών και εθνικών κανόνων για την απασχόληση προσωπικού</w:t>
      </w:r>
    </w:p>
    <w:p w:rsidR="000631F4" w:rsidRPr="00BC6E97" w:rsidRDefault="000631F4" w:rsidP="0085266F">
      <w:pPr>
        <w:spacing w:after="0" w:line="240" w:lineRule="auto"/>
        <w:ind w:left="993" w:hanging="284"/>
        <w:jc w:val="both"/>
        <w:rPr>
          <w:rFonts w:ascii="Tahoma" w:hAnsi="Tahoma" w:cs="Tahoma"/>
          <w:sz w:val="18"/>
          <w:szCs w:val="18"/>
        </w:rPr>
      </w:pPr>
      <w:r w:rsidRPr="00BC6E97">
        <w:rPr>
          <w:rFonts w:ascii="Tahoma" w:hAnsi="Tahoma" w:cs="Tahoma"/>
          <w:sz w:val="18"/>
          <w:szCs w:val="18"/>
        </w:rPr>
        <w:t>2. Συμβατότητα της πράξης με τους κανόνες του ανταγωνισμού και των κρατικών ενισχύσεων</w:t>
      </w:r>
    </w:p>
    <w:p w:rsidR="000631F4" w:rsidRPr="00BC6E97" w:rsidRDefault="000631F4" w:rsidP="0085266F">
      <w:pPr>
        <w:spacing w:after="0" w:line="240" w:lineRule="auto"/>
        <w:ind w:left="993" w:hanging="284"/>
        <w:jc w:val="both"/>
        <w:rPr>
          <w:rFonts w:ascii="Tahoma" w:hAnsi="Tahoma" w:cs="Tahoma"/>
          <w:sz w:val="18"/>
          <w:szCs w:val="18"/>
        </w:rPr>
      </w:pPr>
      <w:r w:rsidRPr="00BC6E97">
        <w:rPr>
          <w:rFonts w:ascii="Tahoma" w:hAnsi="Tahoma" w:cs="Tahoma"/>
          <w:sz w:val="18"/>
          <w:szCs w:val="18"/>
        </w:rPr>
        <w:t>3. Αειφόρος ανάπτυξη</w:t>
      </w:r>
    </w:p>
    <w:p w:rsidR="000631F4" w:rsidRPr="00BC6E97" w:rsidRDefault="000631F4" w:rsidP="0085266F">
      <w:pPr>
        <w:spacing w:after="0" w:line="240" w:lineRule="auto"/>
        <w:ind w:left="993" w:hanging="284"/>
        <w:jc w:val="both"/>
        <w:rPr>
          <w:rFonts w:ascii="Tahoma" w:hAnsi="Tahoma" w:cs="Tahoma"/>
          <w:sz w:val="18"/>
          <w:szCs w:val="18"/>
        </w:rPr>
      </w:pPr>
      <w:r w:rsidRPr="00BC6E97">
        <w:rPr>
          <w:rFonts w:ascii="Tahoma" w:hAnsi="Tahoma" w:cs="Tahoma"/>
          <w:sz w:val="18"/>
          <w:szCs w:val="18"/>
        </w:rPr>
        <w:t>4. Προαγωγή της ισότητας μεταξύ ανδρών και γυναικών και της μη διάκρισης</w:t>
      </w:r>
    </w:p>
    <w:p w:rsidR="000631F4" w:rsidRPr="00BC6E97" w:rsidRDefault="000631F4" w:rsidP="0085266F">
      <w:pPr>
        <w:spacing w:after="0" w:line="240" w:lineRule="auto"/>
        <w:ind w:left="993" w:hanging="284"/>
        <w:jc w:val="both"/>
        <w:rPr>
          <w:rFonts w:ascii="Tahoma" w:hAnsi="Tahoma" w:cs="Tahoma"/>
          <w:sz w:val="18"/>
          <w:szCs w:val="18"/>
        </w:rPr>
      </w:pPr>
      <w:r w:rsidRPr="00BC6E97">
        <w:rPr>
          <w:rFonts w:ascii="Tahoma" w:hAnsi="Tahoma" w:cs="Tahoma"/>
          <w:sz w:val="18"/>
          <w:szCs w:val="18"/>
        </w:rPr>
        <w:t>5. Εξασφάλιση της προσβασιμότητας των ατόμων με αναπηρία</w:t>
      </w:r>
    </w:p>
    <w:p w:rsidR="00D158A8" w:rsidRPr="00BC6E97" w:rsidRDefault="00D158A8" w:rsidP="0085266F">
      <w:pPr>
        <w:spacing w:after="0" w:line="240" w:lineRule="auto"/>
        <w:ind w:left="993" w:hanging="284"/>
        <w:jc w:val="both"/>
        <w:rPr>
          <w:rFonts w:ascii="Tahoma" w:hAnsi="Tahoma" w:cs="Tahoma"/>
          <w:sz w:val="18"/>
          <w:szCs w:val="18"/>
        </w:rPr>
      </w:pPr>
    </w:p>
    <w:p w:rsidR="000631F4" w:rsidRPr="00BC6E97" w:rsidRDefault="00AD7004" w:rsidP="0085266F">
      <w:pPr>
        <w:spacing w:after="0" w:line="240" w:lineRule="auto"/>
        <w:ind w:left="426" w:hanging="426"/>
        <w:jc w:val="both"/>
        <w:rPr>
          <w:rFonts w:ascii="Tahoma" w:hAnsi="Tahoma" w:cs="Tahoma"/>
          <w:sz w:val="18"/>
          <w:szCs w:val="18"/>
        </w:rPr>
      </w:pPr>
      <w:r w:rsidRPr="00BC6E97">
        <w:rPr>
          <w:rFonts w:ascii="Tahoma" w:hAnsi="Tahoma" w:cs="Tahoma"/>
          <w:sz w:val="18"/>
          <w:szCs w:val="18"/>
        </w:rPr>
        <w:t>Γ</w:t>
      </w:r>
      <w:r w:rsidR="00650BB8" w:rsidRPr="00BC6E97">
        <w:rPr>
          <w:rFonts w:ascii="Tahoma" w:hAnsi="Tahoma" w:cs="Tahoma"/>
          <w:sz w:val="18"/>
          <w:szCs w:val="18"/>
        </w:rPr>
        <w:t xml:space="preserve">. </w:t>
      </w:r>
      <w:r w:rsidR="000631F4" w:rsidRPr="00BC6E97">
        <w:rPr>
          <w:rFonts w:ascii="Tahoma" w:hAnsi="Tahoma" w:cs="Tahoma"/>
          <w:sz w:val="18"/>
          <w:szCs w:val="18"/>
        </w:rPr>
        <w:t xml:space="preserve">Σκοπιμότητα </w:t>
      </w:r>
      <w:r w:rsidR="00650BB8" w:rsidRPr="00BC6E97">
        <w:rPr>
          <w:rFonts w:ascii="Tahoma" w:hAnsi="Tahoma" w:cs="Tahoma"/>
          <w:sz w:val="18"/>
          <w:szCs w:val="18"/>
        </w:rPr>
        <w:t>της πράξης</w:t>
      </w:r>
      <w:r w:rsidR="00E90326" w:rsidRPr="00BC6E97">
        <w:rPr>
          <w:rFonts w:ascii="Tahoma" w:hAnsi="Tahoma" w:cs="Tahoma"/>
          <w:sz w:val="18"/>
          <w:szCs w:val="18"/>
        </w:rPr>
        <w:t xml:space="preserve">, (2Γ ΟΜΑΔΑ),  </w:t>
      </w:r>
      <w:r w:rsidR="000631F4" w:rsidRPr="00BC6E97">
        <w:rPr>
          <w:rFonts w:ascii="Tahoma" w:hAnsi="Tahoma" w:cs="Tahoma"/>
          <w:sz w:val="18"/>
          <w:szCs w:val="18"/>
        </w:rPr>
        <w:t>βαθμολογούμενη ο</w:t>
      </w:r>
      <w:r w:rsidRPr="00BC6E97">
        <w:rPr>
          <w:rFonts w:ascii="Tahoma" w:hAnsi="Tahoma" w:cs="Tahoma"/>
          <w:sz w:val="18"/>
          <w:szCs w:val="18"/>
        </w:rPr>
        <w:t>μάδα κριτηρίων που περιλαμβάνει</w:t>
      </w:r>
      <w:r w:rsidR="000631F4" w:rsidRPr="00BC6E97">
        <w:rPr>
          <w:rFonts w:ascii="Tahoma" w:hAnsi="Tahoma" w:cs="Tahoma"/>
          <w:sz w:val="18"/>
          <w:szCs w:val="18"/>
        </w:rPr>
        <w:t>:</w:t>
      </w:r>
    </w:p>
    <w:p w:rsidR="001C4F14" w:rsidRPr="00BC6E97" w:rsidRDefault="000631F4" w:rsidP="0085266F">
      <w:pPr>
        <w:spacing w:after="0" w:line="240" w:lineRule="auto"/>
        <w:jc w:val="both"/>
        <w:rPr>
          <w:rFonts w:ascii="Tahoma" w:hAnsi="Tahoma" w:cs="Tahoma"/>
          <w:sz w:val="18"/>
          <w:szCs w:val="18"/>
        </w:rPr>
      </w:pPr>
      <w:r w:rsidRPr="00BC6E97">
        <w:rPr>
          <w:rFonts w:ascii="Tahoma" w:hAnsi="Tahoma" w:cs="Tahoma"/>
          <w:sz w:val="18"/>
          <w:szCs w:val="18"/>
        </w:rPr>
        <w:tab/>
        <w:t>1. Αναγκαιότητα υλοποίησης της πράξης</w:t>
      </w:r>
    </w:p>
    <w:p w:rsidR="000631F4" w:rsidRPr="00BC6E97" w:rsidRDefault="000631F4" w:rsidP="0085266F">
      <w:pPr>
        <w:spacing w:after="0" w:line="240" w:lineRule="auto"/>
        <w:jc w:val="both"/>
        <w:rPr>
          <w:rFonts w:ascii="Tahoma" w:hAnsi="Tahoma" w:cs="Tahoma"/>
          <w:sz w:val="18"/>
          <w:szCs w:val="18"/>
        </w:rPr>
      </w:pPr>
      <w:r w:rsidRPr="00BC6E97">
        <w:rPr>
          <w:rFonts w:ascii="Tahoma" w:hAnsi="Tahoma" w:cs="Tahoma"/>
          <w:sz w:val="18"/>
          <w:szCs w:val="18"/>
        </w:rPr>
        <w:tab/>
        <w:t xml:space="preserve">2. Αποτελεσματικότητα </w:t>
      </w:r>
      <w:r w:rsidR="00D933C7" w:rsidRPr="00BC6E97">
        <w:rPr>
          <w:rFonts w:ascii="Tahoma" w:hAnsi="Tahoma" w:cs="Tahoma"/>
          <w:sz w:val="18"/>
          <w:szCs w:val="18"/>
        </w:rPr>
        <w:t xml:space="preserve">και αποδοτικότητα </w:t>
      </w:r>
      <w:r w:rsidRPr="00BC6E97">
        <w:rPr>
          <w:rFonts w:ascii="Tahoma" w:hAnsi="Tahoma" w:cs="Tahoma"/>
          <w:sz w:val="18"/>
          <w:szCs w:val="18"/>
        </w:rPr>
        <w:t>πράξης</w:t>
      </w:r>
    </w:p>
    <w:p w:rsidR="00B4711C" w:rsidRPr="00BC6E97" w:rsidRDefault="000631F4" w:rsidP="0085266F">
      <w:pPr>
        <w:spacing w:after="0" w:line="240" w:lineRule="auto"/>
        <w:jc w:val="both"/>
        <w:rPr>
          <w:rFonts w:ascii="Tahoma" w:hAnsi="Tahoma" w:cs="Tahoma"/>
          <w:sz w:val="18"/>
          <w:szCs w:val="18"/>
        </w:rPr>
      </w:pPr>
      <w:r w:rsidRPr="00BC6E97">
        <w:rPr>
          <w:rFonts w:ascii="Tahoma" w:hAnsi="Tahoma" w:cs="Tahoma"/>
          <w:sz w:val="18"/>
          <w:szCs w:val="18"/>
        </w:rPr>
        <w:tab/>
        <w:t xml:space="preserve">3. </w:t>
      </w:r>
      <w:r w:rsidR="004D26C9">
        <w:rPr>
          <w:rFonts w:ascii="Tahoma" w:hAnsi="Tahoma" w:cs="Tahoma"/>
          <w:sz w:val="18"/>
          <w:szCs w:val="18"/>
        </w:rPr>
        <w:t>Ο</w:t>
      </w:r>
      <w:r w:rsidR="00D933C7" w:rsidRPr="00BC6E97">
        <w:rPr>
          <w:rFonts w:ascii="Tahoma" w:hAnsi="Tahoma" w:cs="Tahoma"/>
          <w:sz w:val="18"/>
          <w:szCs w:val="18"/>
        </w:rPr>
        <w:t>ικονομικότητα πρότασης, λειτουργικότητα,</w:t>
      </w:r>
    </w:p>
    <w:p w:rsidR="000631F4" w:rsidRPr="00BC6E97" w:rsidRDefault="000631F4" w:rsidP="0085266F">
      <w:pPr>
        <w:spacing w:after="0" w:line="240" w:lineRule="auto"/>
        <w:jc w:val="both"/>
        <w:rPr>
          <w:rFonts w:ascii="Tahoma" w:hAnsi="Tahoma" w:cs="Tahoma"/>
          <w:sz w:val="18"/>
          <w:szCs w:val="18"/>
        </w:rPr>
      </w:pPr>
      <w:r w:rsidRPr="00BC6E97">
        <w:rPr>
          <w:rFonts w:ascii="Tahoma" w:hAnsi="Tahoma" w:cs="Tahoma"/>
          <w:sz w:val="18"/>
          <w:szCs w:val="18"/>
        </w:rPr>
        <w:tab/>
        <w:t>4. Βιωσιμότητα, αξιοποίηση</w:t>
      </w:r>
    </w:p>
    <w:p w:rsidR="00D158A8" w:rsidRPr="00BC6E97" w:rsidRDefault="00D158A8" w:rsidP="0085266F">
      <w:pPr>
        <w:spacing w:after="0" w:line="240" w:lineRule="auto"/>
        <w:jc w:val="both"/>
        <w:rPr>
          <w:rFonts w:ascii="Tahoma" w:hAnsi="Tahoma" w:cs="Tahoma"/>
          <w:sz w:val="18"/>
          <w:szCs w:val="18"/>
        </w:rPr>
      </w:pPr>
    </w:p>
    <w:p w:rsidR="000631F4" w:rsidRPr="00BC6E97" w:rsidRDefault="00AD7004" w:rsidP="0085266F">
      <w:pPr>
        <w:spacing w:after="0" w:line="240" w:lineRule="auto"/>
        <w:ind w:left="284" w:hanging="284"/>
        <w:jc w:val="both"/>
        <w:rPr>
          <w:rFonts w:ascii="Tahoma" w:hAnsi="Tahoma" w:cs="Tahoma"/>
          <w:sz w:val="18"/>
          <w:szCs w:val="18"/>
        </w:rPr>
      </w:pPr>
      <w:r w:rsidRPr="00BC6E97">
        <w:rPr>
          <w:rFonts w:ascii="Tahoma" w:hAnsi="Tahoma" w:cs="Tahoma"/>
          <w:sz w:val="18"/>
          <w:szCs w:val="18"/>
        </w:rPr>
        <w:t>Δ</w:t>
      </w:r>
      <w:r w:rsidR="00650BB8" w:rsidRPr="00BC6E97">
        <w:rPr>
          <w:rFonts w:ascii="Tahoma" w:hAnsi="Tahoma" w:cs="Tahoma"/>
          <w:sz w:val="18"/>
          <w:szCs w:val="18"/>
        </w:rPr>
        <w:t xml:space="preserve">. </w:t>
      </w:r>
      <w:r w:rsidR="000631F4" w:rsidRPr="00BC6E97">
        <w:rPr>
          <w:rFonts w:ascii="Tahoma" w:hAnsi="Tahoma" w:cs="Tahoma"/>
          <w:sz w:val="18"/>
          <w:szCs w:val="18"/>
        </w:rPr>
        <w:t xml:space="preserve">Ωριμότητα της Πράξης </w:t>
      </w:r>
      <w:r w:rsidR="001C4F14" w:rsidRPr="00BC6E97">
        <w:rPr>
          <w:rFonts w:ascii="Tahoma" w:hAnsi="Tahoma" w:cs="Tahoma"/>
          <w:sz w:val="18"/>
          <w:szCs w:val="18"/>
        </w:rPr>
        <w:t xml:space="preserve"> (</w:t>
      </w:r>
      <w:r w:rsidR="000631F4" w:rsidRPr="00BC6E97">
        <w:rPr>
          <w:rFonts w:ascii="Tahoma" w:hAnsi="Tahoma" w:cs="Tahoma"/>
          <w:sz w:val="18"/>
          <w:szCs w:val="18"/>
        </w:rPr>
        <w:t>2</w:t>
      </w:r>
      <w:r w:rsidR="00863D93" w:rsidRPr="00BC6E97">
        <w:rPr>
          <w:rFonts w:ascii="Tahoma" w:hAnsi="Tahoma" w:cs="Tahoma"/>
          <w:sz w:val="18"/>
          <w:szCs w:val="18"/>
        </w:rPr>
        <w:t>Δ</w:t>
      </w:r>
      <w:r w:rsidR="001C4F14" w:rsidRPr="00BC6E97">
        <w:rPr>
          <w:rFonts w:ascii="Tahoma" w:hAnsi="Tahoma" w:cs="Tahoma"/>
          <w:sz w:val="18"/>
          <w:szCs w:val="18"/>
        </w:rPr>
        <w:t xml:space="preserve"> ΟΜΑΔΑ)</w:t>
      </w:r>
      <w:r w:rsidR="000631F4" w:rsidRPr="00BC6E97">
        <w:rPr>
          <w:rFonts w:ascii="Tahoma" w:hAnsi="Tahoma" w:cs="Tahoma"/>
          <w:sz w:val="18"/>
          <w:szCs w:val="18"/>
        </w:rPr>
        <w:t>, βαθμολογούμενη ο</w:t>
      </w:r>
      <w:r w:rsidR="006F3FAF" w:rsidRPr="00BC6E97">
        <w:rPr>
          <w:rFonts w:ascii="Tahoma" w:hAnsi="Tahoma" w:cs="Tahoma"/>
          <w:sz w:val="18"/>
          <w:szCs w:val="18"/>
        </w:rPr>
        <w:t>μάδα κριτηρίων που περιλαμβάνει</w:t>
      </w:r>
      <w:r w:rsidR="000631F4" w:rsidRPr="00BC6E97">
        <w:rPr>
          <w:rFonts w:ascii="Tahoma" w:hAnsi="Tahoma" w:cs="Tahoma"/>
          <w:sz w:val="18"/>
          <w:szCs w:val="18"/>
        </w:rPr>
        <w:t>:</w:t>
      </w:r>
    </w:p>
    <w:p w:rsidR="000631F4" w:rsidRPr="00BC6E97" w:rsidRDefault="000631F4" w:rsidP="0085266F">
      <w:pPr>
        <w:spacing w:after="0" w:line="240" w:lineRule="auto"/>
        <w:ind w:firstLine="720"/>
        <w:jc w:val="both"/>
        <w:rPr>
          <w:rFonts w:ascii="Tahoma" w:hAnsi="Tahoma" w:cs="Tahoma"/>
          <w:sz w:val="18"/>
          <w:szCs w:val="18"/>
        </w:rPr>
      </w:pPr>
      <w:r w:rsidRPr="00BC6E97">
        <w:rPr>
          <w:rFonts w:ascii="Tahoma" w:hAnsi="Tahoma" w:cs="Tahoma"/>
          <w:sz w:val="18"/>
          <w:szCs w:val="18"/>
        </w:rPr>
        <w:t>1. Στάδιο εξέλιξης απαιτούμενων ενεργειών ωρίμανσης της πράξης</w:t>
      </w:r>
    </w:p>
    <w:p w:rsidR="000631F4" w:rsidRPr="00BC6E97" w:rsidRDefault="000631F4" w:rsidP="0085266F">
      <w:pPr>
        <w:spacing w:after="0" w:line="240" w:lineRule="auto"/>
        <w:ind w:firstLine="720"/>
        <w:jc w:val="both"/>
        <w:rPr>
          <w:rFonts w:ascii="Tahoma" w:hAnsi="Tahoma" w:cs="Tahoma"/>
          <w:sz w:val="18"/>
          <w:szCs w:val="18"/>
        </w:rPr>
      </w:pPr>
      <w:r w:rsidRPr="00BC6E97">
        <w:rPr>
          <w:rFonts w:ascii="Tahoma" w:hAnsi="Tahoma" w:cs="Tahoma"/>
          <w:sz w:val="18"/>
          <w:szCs w:val="18"/>
        </w:rPr>
        <w:t>2. Βαθμός προόδου διοικητικών ή άλλων ενεργειών</w:t>
      </w:r>
    </w:p>
    <w:p w:rsidR="00B4711C" w:rsidRPr="00BC6E97" w:rsidRDefault="00B4711C" w:rsidP="0085266F">
      <w:pPr>
        <w:spacing w:after="0" w:line="240" w:lineRule="auto"/>
        <w:ind w:firstLine="720"/>
        <w:jc w:val="both"/>
        <w:rPr>
          <w:rFonts w:ascii="Tahoma" w:hAnsi="Tahoma" w:cs="Tahoma"/>
          <w:sz w:val="18"/>
          <w:szCs w:val="18"/>
        </w:rPr>
      </w:pPr>
      <w:r w:rsidRPr="00BC6E97">
        <w:rPr>
          <w:rFonts w:ascii="Tahoma" w:hAnsi="Tahoma" w:cs="Tahoma"/>
          <w:sz w:val="18"/>
          <w:szCs w:val="18"/>
        </w:rPr>
        <w:t>3. Ενέργειες για τη διασφάλιση της βέλτιστης ενεργειακής απόδοσης</w:t>
      </w:r>
    </w:p>
    <w:p w:rsidR="00E90326" w:rsidRPr="00BC6E97" w:rsidRDefault="00E90326" w:rsidP="0085266F">
      <w:pPr>
        <w:spacing w:after="0" w:line="240" w:lineRule="auto"/>
        <w:ind w:firstLine="720"/>
        <w:jc w:val="both"/>
        <w:rPr>
          <w:rFonts w:ascii="Tahoma" w:hAnsi="Tahoma" w:cs="Tahoma"/>
          <w:sz w:val="18"/>
          <w:szCs w:val="18"/>
        </w:rPr>
      </w:pPr>
    </w:p>
    <w:p w:rsidR="00863D93" w:rsidRPr="00BC6E97" w:rsidRDefault="00AD7004" w:rsidP="0085266F">
      <w:pPr>
        <w:spacing w:after="0" w:line="240" w:lineRule="auto"/>
        <w:ind w:left="284" w:hanging="284"/>
        <w:jc w:val="both"/>
        <w:rPr>
          <w:rFonts w:ascii="Tahoma" w:hAnsi="Tahoma" w:cs="Tahoma"/>
          <w:sz w:val="18"/>
          <w:szCs w:val="18"/>
        </w:rPr>
      </w:pPr>
      <w:r w:rsidRPr="00BC6E97">
        <w:rPr>
          <w:rFonts w:ascii="Tahoma" w:hAnsi="Tahoma" w:cs="Tahoma"/>
          <w:sz w:val="18"/>
          <w:szCs w:val="18"/>
        </w:rPr>
        <w:t>Ε</w:t>
      </w:r>
      <w:r w:rsidR="00863D93" w:rsidRPr="00BC6E97">
        <w:rPr>
          <w:rFonts w:ascii="Tahoma" w:hAnsi="Tahoma" w:cs="Tahoma"/>
          <w:sz w:val="18"/>
          <w:szCs w:val="18"/>
        </w:rPr>
        <w:t xml:space="preserve">. Διοικητική, Επιχειρησιακή και Χρηματοοικονομική ικανότητα φορέα </w:t>
      </w:r>
      <w:r w:rsidR="00E90326" w:rsidRPr="00BC6E97">
        <w:rPr>
          <w:rFonts w:ascii="Tahoma" w:hAnsi="Tahoma" w:cs="Tahoma"/>
          <w:sz w:val="18"/>
          <w:szCs w:val="18"/>
        </w:rPr>
        <w:t xml:space="preserve">(2Ε ΟΜΑΔΑ), </w:t>
      </w:r>
      <w:r w:rsidR="00863D93" w:rsidRPr="00BC6E97">
        <w:rPr>
          <w:rFonts w:ascii="Tahoma" w:hAnsi="Tahoma" w:cs="Tahoma"/>
          <w:sz w:val="18"/>
          <w:szCs w:val="18"/>
        </w:rPr>
        <w:t>που περιλαμβάνει :</w:t>
      </w:r>
    </w:p>
    <w:p w:rsidR="00863D93" w:rsidRPr="00BC6E97" w:rsidRDefault="00863D93" w:rsidP="0085266F">
      <w:pPr>
        <w:pStyle w:val="a3"/>
        <w:numPr>
          <w:ilvl w:val="0"/>
          <w:numId w:val="16"/>
        </w:numPr>
        <w:spacing w:after="0" w:line="240" w:lineRule="auto"/>
        <w:jc w:val="both"/>
        <w:rPr>
          <w:rFonts w:ascii="Tahoma" w:hAnsi="Tahoma" w:cs="Tahoma"/>
          <w:sz w:val="18"/>
          <w:szCs w:val="18"/>
        </w:rPr>
      </w:pPr>
      <w:r w:rsidRPr="00BC6E97">
        <w:rPr>
          <w:rFonts w:ascii="Tahoma" w:hAnsi="Tahoma" w:cs="Tahoma"/>
          <w:sz w:val="18"/>
          <w:szCs w:val="18"/>
        </w:rPr>
        <w:t>Διοικητική ικανότητα</w:t>
      </w:r>
    </w:p>
    <w:p w:rsidR="00863D93" w:rsidRPr="00BC6E97" w:rsidRDefault="00863D93" w:rsidP="0085266F">
      <w:pPr>
        <w:pStyle w:val="a3"/>
        <w:numPr>
          <w:ilvl w:val="0"/>
          <w:numId w:val="16"/>
        </w:numPr>
        <w:spacing w:after="0" w:line="240" w:lineRule="auto"/>
        <w:jc w:val="both"/>
        <w:rPr>
          <w:rFonts w:ascii="Tahoma" w:hAnsi="Tahoma" w:cs="Tahoma"/>
          <w:sz w:val="18"/>
          <w:szCs w:val="18"/>
        </w:rPr>
      </w:pPr>
      <w:r w:rsidRPr="00BC6E97">
        <w:rPr>
          <w:rFonts w:ascii="Tahoma" w:hAnsi="Tahoma" w:cs="Tahoma"/>
          <w:sz w:val="18"/>
          <w:szCs w:val="18"/>
        </w:rPr>
        <w:t>Επιχειρησιακή ικανότητα</w:t>
      </w:r>
    </w:p>
    <w:p w:rsidR="00863D93" w:rsidRPr="00BC6E97" w:rsidRDefault="00863D93" w:rsidP="0085266F">
      <w:pPr>
        <w:pStyle w:val="a3"/>
        <w:numPr>
          <w:ilvl w:val="0"/>
          <w:numId w:val="16"/>
        </w:numPr>
        <w:spacing w:after="0" w:line="240" w:lineRule="auto"/>
        <w:jc w:val="both"/>
        <w:rPr>
          <w:rFonts w:ascii="Tahoma" w:hAnsi="Tahoma" w:cs="Tahoma"/>
          <w:sz w:val="18"/>
          <w:szCs w:val="18"/>
        </w:rPr>
      </w:pPr>
      <w:r w:rsidRPr="00BC6E97">
        <w:rPr>
          <w:rFonts w:ascii="Tahoma" w:hAnsi="Tahoma" w:cs="Tahoma"/>
          <w:sz w:val="18"/>
          <w:szCs w:val="18"/>
        </w:rPr>
        <w:t>Χρηματοοικονομική ικανότητα</w:t>
      </w:r>
    </w:p>
    <w:p w:rsidR="00DF5094" w:rsidRPr="00BC6E97" w:rsidRDefault="00DF5094" w:rsidP="0085266F">
      <w:pPr>
        <w:spacing w:after="0" w:line="240" w:lineRule="auto"/>
        <w:jc w:val="both"/>
        <w:rPr>
          <w:rFonts w:ascii="Tahoma" w:hAnsi="Tahoma" w:cs="Tahoma"/>
          <w:sz w:val="18"/>
          <w:szCs w:val="18"/>
        </w:rPr>
      </w:pPr>
    </w:p>
    <w:p w:rsidR="00650BB8" w:rsidRPr="00BC6E97" w:rsidRDefault="00650BB8" w:rsidP="0085266F">
      <w:pPr>
        <w:spacing w:after="0" w:line="240" w:lineRule="auto"/>
        <w:jc w:val="both"/>
        <w:rPr>
          <w:rFonts w:ascii="Tahoma" w:hAnsi="Tahoma" w:cs="Tahoma"/>
          <w:sz w:val="18"/>
          <w:szCs w:val="18"/>
        </w:rPr>
      </w:pPr>
      <w:r w:rsidRPr="00BC6E97">
        <w:rPr>
          <w:rFonts w:ascii="Tahoma" w:hAnsi="Tahoma" w:cs="Tahoma"/>
          <w:sz w:val="18"/>
          <w:szCs w:val="18"/>
        </w:rPr>
        <w:t>Τα κριτήρια αξιολόγησης των προτάσεων του σταδίου Β’ έχουν εξειδικευτεί ανά Άξονα Προτεραιότητας, Επενδυτική Προτεραιότητα, Ειδικό Στόχο και Δράση και αποτυπώνονται στα Φύλλα Αξιολόγησης Πράξεων που συνοδεύουν τη μεθοδολογία.</w:t>
      </w:r>
    </w:p>
    <w:p w:rsidR="00DF5094" w:rsidRPr="00BC6E97" w:rsidRDefault="00DF5094" w:rsidP="0085266F">
      <w:pPr>
        <w:spacing w:after="0" w:line="240" w:lineRule="auto"/>
        <w:jc w:val="both"/>
        <w:rPr>
          <w:rFonts w:ascii="Tahoma" w:hAnsi="Tahoma" w:cs="Tahoma"/>
          <w:sz w:val="18"/>
          <w:szCs w:val="18"/>
        </w:rPr>
      </w:pPr>
    </w:p>
    <w:p w:rsidR="00650BB8" w:rsidRPr="00BC6E97" w:rsidRDefault="00650BB8" w:rsidP="0085266F">
      <w:pPr>
        <w:spacing w:after="0" w:line="240" w:lineRule="auto"/>
        <w:jc w:val="both"/>
        <w:rPr>
          <w:rFonts w:ascii="Tahoma" w:hAnsi="Tahoma" w:cs="Tahoma"/>
          <w:b/>
          <w:sz w:val="18"/>
          <w:szCs w:val="18"/>
        </w:rPr>
      </w:pPr>
      <w:r w:rsidRPr="00BC6E97">
        <w:rPr>
          <w:rFonts w:ascii="Tahoma" w:hAnsi="Tahoma" w:cs="Tahoma"/>
          <w:b/>
          <w:sz w:val="18"/>
          <w:szCs w:val="18"/>
        </w:rPr>
        <w:t>Τα επιμέρους κριτήρια των ομάδων</w:t>
      </w:r>
      <w:r w:rsidR="001C4F14" w:rsidRPr="00BC6E97">
        <w:rPr>
          <w:rFonts w:ascii="Tahoma" w:hAnsi="Tahoma" w:cs="Tahoma"/>
          <w:b/>
          <w:sz w:val="18"/>
          <w:szCs w:val="18"/>
        </w:rPr>
        <w:t xml:space="preserve"> </w:t>
      </w:r>
      <w:r w:rsidRPr="00BC6E97">
        <w:rPr>
          <w:rFonts w:ascii="Tahoma" w:hAnsi="Tahoma" w:cs="Tahoma"/>
          <w:b/>
          <w:sz w:val="18"/>
          <w:szCs w:val="18"/>
        </w:rPr>
        <w:t>παρουσιάζονται αναλυτικά στη συνέχεια:</w:t>
      </w:r>
    </w:p>
    <w:p w:rsidR="00DF5094" w:rsidRPr="00BC6E97" w:rsidRDefault="00DF5094" w:rsidP="0085266F">
      <w:pPr>
        <w:spacing w:after="0" w:line="240" w:lineRule="auto"/>
        <w:jc w:val="both"/>
        <w:rPr>
          <w:rFonts w:ascii="Tahoma" w:hAnsi="Tahoma" w:cs="Tahoma"/>
          <w:sz w:val="18"/>
          <w:szCs w:val="18"/>
        </w:rPr>
      </w:pPr>
    </w:p>
    <w:p w:rsidR="005D7FA3" w:rsidRPr="00BC6E97" w:rsidRDefault="00934B35" w:rsidP="0085266F">
      <w:pPr>
        <w:spacing w:after="120" w:line="240" w:lineRule="auto"/>
        <w:jc w:val="both"/>
        <w:rPr>
          <w:rFonts w:ascii="Tahoma" w:hAnsi="Tahoma" w:cs="Tahoma"/>
          <w:b/>
          <w:sz w:val="18"/>
          <w:szCs w:val="18"/>
          <w:u w:val="single"/>
        </w:rPr>
      </w:pPr>
      <w:r w:rsidRPr="00BC6E97">
        <w:rPr>
          <w:rFonts w:ascii="Tahoma" w:hAnsi="Tahoma" w:cs="Tahoma"/>
          <w:b/>
          <w:sz w:val="18"/>
          <w:szCs w:val="18"/>
          <w:u w:val="single"/>
        </w:rPr>
        <w:t xml:space="preserve">2Α. Πληρότητα και Σαφήνεια του Περιεχομένου της Πρότασης </w:t>
      </w:r>
    </w:p>
    <w:p w:rsidR="00934B35" w:rsidRPr="00BC6E97" w:rsidRDefault="00401248" w:rsidP="0085266F">
      <w:pPr>
        <w:spacing w:after="120" w:line="240" w:lineRule="auto"/>
        <w:ind w:firstLine="90"/>
        <w:jc w:val="both"/>
        <w:rPr>
          <w:rFonts w:ascii="Tahoma" w:hAnsi="Tahoma" w:cs="Tahoma"/>
          <w:sz w:val="18"/>
          <w:szCs w:val="18"/>
        </w:rPr>
      </w:pPr>
      <w:r w:rsidRPr="00BC6E97">
        <w:rPr>
          <w:rFonts w:ascii="Tahoma" w:hAnsi="Tahoma" w:cs="Tahoma"/>
          <w:sz w:val="18"/>
          <w:szCs w:val="18"/>
        </w:rPr>
        <w:t>Όλα</w:t>
      </w:r>
      <w:r w:rsidR="00934B35" w:rsidRPr="00BC6E97">
        <w:rPr>
          <w:rFonts w:ascii="Tahoma" w:hAnsi="Tahoma" w:cs="Tahoma"/>
          <w:sz w:val="18"/>
          <w:szCs w:val="18"/>
        </w:rPr>
        <w:t xml:space="preserve"> τα κριτήρια είναι δυαδικά </w:t>
      </w:r>
      <w:r w:rsidRPr="00BC6E97">
        <w:rPr>
          <w:rFonts w:ascii="Tahoma" w:hAnsi="Tahoma" w:cs="Tahoma"/>
          <w:sz w:val="18"/>
          <w:szCs w:val="18"/>
        </w:rPr>
        <w:t>(</w:t>
      </w:r>
      <w:r w:rsidR="00934B35" w:rsidRPr="00BC6E97">
        <w:rPr>
          <w:rFonts w:ascii="Tahoma" w:hAnsi="Tahoma" w:cs="Tahoma"/>
          <w:sz w:val="18"/>
          <w:szCs w:val="18"/>
        </w:rPr>
        <w:t>ΝΑΙ/ΟΧΙ)</w:t>
      </w:r>
      <w:r w:rsidRPr="00BC6E97">
        <w:rPr>
          <w:rFonts w:ascii="Tahoma" w:hAnsi="Tahoma" w:cs="Tahoma"/>
          <w:sz w:val="18"/>
          <w:szCs w:val="18"/>
        </w:rPr>
        <w:t xml:space="preserve"> και εξετάζονται τα ακόλουθα</w:t>
      </w:r>
    </w:p>
    <w:p w:rsidR="00934B35" w:rsidRPr="00BC6E97" w:rsidRDefault="00934B35" w:rsidP="0085266F">
      <w:pPr>
        <w:pStyle w:val="a3"/>
        <w:numPr>
          <w:ilvl w:val="0"/>
          <w:numId w:val="22"/>
        </w:numPr>
        <w:spacing w:after="120" w:line="240" w:lineRule="auto"/>
        <w:ind w:left="540" w:hanging="450"/>
        <w:jc w:val="both"/>
        <w:rPr>
          <w:rFonts w:ascii="Tahoma" w:hAnsi="Tahoma" w:cs="Tahoma"/>
          <w:b/>
          <w:sz w:val="18"/>
          <w:szCs w:val="18"/>
        </w:rPr>
      </w:pPr>
      <w:r w:rsidRPr="00BC6E97">
        <w:rPr>
          <w:rFonts w:ascii="Tahoma" w:hAnsi="Tahoma" w:cs="Tahoma"/>
          <w:b/>
          <w:sz w:val="18"/>
          <w:szCs w:val="18"/>
        </w:rPr>
        <w:t>2Α1 Πληρότητα και Σαφήνεια  του φυσικού αντικειμένου της προτεινόμενης πράξης</w:t>
      </w:r>
    </w:p>
    <w:p w:rsidR="009E5BFA" w:rsidRPr="00BC6E97" w:rsidRDefault="00FF324D" w:rsidP="00B728CE">
      <w:pPr>
        <w:spacing w:after="120" w:line="240" w:lineRule="auto"/>
        <w:ind w:left="540"/>
        <w:jc w:val="both"/>
        <w:rPr>
          <w:rFonts w:ascii="Tahoma" w:hAnsi="Tahoma" w:cs="Tahoma"/>
          <w:sz w:val="18"/>
          <w:szCs w:val="18"/>
        </w:rPr>
      </w:pPr>
      <w:r w:rsidRPr="00BC6E97">
        <w:rPr>
          <w:rFonts w:ascii="Tahoma" w:hAnsi="Tahoma" w:cs="Tahoma"/>
          <w:sz w:val="18"/>
          <w:szCs w:val="18"/>
        </w:rPr>
        <w:t>Εξετάζεται η πληρότητα και η σαφήνεια της τεχνικής περιγραφής του φυσικού αντικειμένου στο</w:t>
      </w:r>
      <w:r w:rsidR="00DD7EBD" w:rsidRPr="00BC6E97">
        <w:rPr>
          <w:rFonts w:ascii="Tahoma" w:hAnsi="Tahoma" w:cs="Tahoma"/>
          <w:sz w:val="18"/>
          <w:szCs w:val="18"/>
        </w:rPr>
        <w:t xml:space="preserve"> ΤΔΠ για το σύνολο των υποέργων </w:t>
      </w:r>
      <w:r w:rsidR="00B728CE" w:rsidRPr="00B728CE">
        <w:rPr>
          <w:rFonts w:ascii="Tahoma" w:hAnsi="Tahoma" w:cs="Tahoma"/>
          <w:sz w:val="18"/>
          <w:szCs w:val="18"/>
        </w:rPr>
        <w:t>α) όσον αφορά τα βασικά, τεχνικά και λειτουργικά χαρακτηρι</w:t>
      </w:r>
      <w:r w:rsidR="00B728CE">
        <w:rPr>
          <w:rFonts w:ascii="Tahoma" w:hAnsi="Tahoma" w:cs="Tahoma"/>
          <w:sz w:val="18"/>
          <w:szCs w:val="18"/>
        </w:rPr>
        <w:t xml:space="preserve">στικά της προτεινόμενης πράξης , </w:t>
      </w:r>
      <w:r w:rsidR="00B728CE" w:rsidRPr="00B728CE">
        <w:rPr>
          <w:rFonts w:ascii="Tahoma" w:hAnsi="Tahoma" w:cs="Tahoma"/>
          <w:sz w:val="18"/>
          <w:szCs w:val="18"/>
        </w:rPr>
        <w:t>β) τη μεθοδολογία υλοποίησης (επιλογή μεθοδολογίας και ανάλυση της υλοποίησης της πράξης ή των επιμέρους υποέργων αυτής, απαιτούμενες ενέργειες,</w:t>
      </w:r>
      <w:r w:rsidR="00B728CE">
        <w:rPr>
          <w:rFonts w:ascii="Tahoma" w:hAnsi="Tahoma" w:cs="Tahoma"/>
          <w:sz w:val="18"/>
          <w:szCs w:val="18"/>
        </w:rPr>
        <w:t xml:space="preserve"> χρονική αλληλουχία ενεργειών), </w:t>
      </w:r>
      <w:r w:rsidR="00B728CE" w:rsidRPr="00B728CE">
        <w:rPr>
          <w:rFonts w:ascii="Tahoma" w:hAnsi="Tahoma" w:cs="Tahoma"/>
          <w:sz w:val="18"/>
          <w:szCs w:val="18"/>
        </w:rPr>
        <w:t>γ) στην αποτύ</w:t>
      </w:r>
      <w:r w:rsidR="00B728CE">
        <w:rPr>
          <w:rFonts w:ascii="Tahoma" w:hAnsi="Tahoma" w:cs="Tahoma"/>
          <w:sz w:val="18"/>
          <w:szCs w:val="18"/>
        </w:rPr>
        <w:t xml:space="preserve">πωση των παραδοτέων της πράξης , </w:t>
      </w:r>
      <w:r w:rsidR="00B728CE" w:rsidRPr="00B728CE">
        <w:rPr>
          <w:rFonts w:ascii="Tahoma" w:hAnsi="Tahoma" w:cs="Tahoma"/>
          <w:sz w:val="18"/>
          <w:szCs w:val="18"/>
        </w:rPr>
        <w:t>δ) κατά προτεραιότητα θα επιλεγούν Πράξεις που αφορούν Δημόσια κτίρια άνω των 500 m2 σύ</w:t>
      </w:r>
      <w:r w:rsidR="00B728CE">
        <w:rPr>
          <w:rFonts w:ascii="Tahoma" w:hAnsi="Tahoma" w:cs="Tahoma"/>
          <w:sz w:val="18"/>
          <w:szCs w:val="18"/>
        </w:rPr>
        <w:t xml:space="preserve">μφωνα με την Οδηγία 2012/27/ΕΕ, </w:t>
      </w:r>
      <w:r w:rsidR="00B728CE" w:rsidRPr="00B728CE">
        <w:rPr>
          <w:rFonts w:ascii="Tahoma" w:hAnsi="Tahoma" w:cs="Tahoma"/>
          <w:sz w:val="18"/>
          <w:szCs w:val="18"/>
        </w:rPr>
        <w:t>ε) κατά προτεραιότητα θα επιλεγούν Πράξεις των οποίων οι ανάγκες της κάθε υποδομής σε θερμική ισχύ θα ξεπερνούν ή θα είναι περίπου στα 20MW, σύμφωνα με την Οδηγία 2012/27/ΕΕ.</w:t>
      </w:r>
    </w:p>
    <w:p w:rsidR="00934B35" w:rsidRPr="00BC6E97" w:rsidRDefault="00934B35" w:rsidP="0085266F">
      <w:pPr>
        <w:pStyle w:val="a3"/>
        <w:numPr>
          <w:ilvl w:val="0"/>
          <w:numId w:val="22"/>
        </w:numPr>
        <w:spacing w:after="120" w:line="240" w:lineRule="auto"/>
        <w:ind w:left="540" w:hanging="450"/>
        <w:jc w:val="both"/>
        <w:rPr>
          <w:rFonts w:ascii="Tahoma" w:hAnsi="Tahoma" w:cs="Tahoma"/>
          <w:b/>
          <w:sz w:val="18"/>
          <w:szCs w:val="18"/>
        </w:rPr>
      </w:pPr>
      <w:r w:rsidRPr="00BC6E97">
        <w:rPr>
          <w:rFonts w:ascii="Tahoma" w:hAnsi="Tahoma" w:cs="Tahoma"/>
          <w:b/>
          <w:sz w:val="18"/>
          <w:szCs w:val="18"/>
        </w:rPr>
        <w:t>2Α2 Ρεαλιστικότητα του προϋπολογισμού της πράξης σε σχέση με το φυσικό αντικείμενο</w:t>
      </w:r>
    </w:p>
    <w:p w:rsidR="00FF324D" w:rsidRPr="00BC6E97" w:rsidRDefault="00FF324D" w:rsidP="0085266F">
      <w:pPr>
        <w:spacing w:after="120" w:line="240" w:lineRule="auto"/>
        <w:ind w:left="540"/>
        <w:jc w:val="both"/>
        <w:rPr>
          <w:rFonts w:ascii="Tahoma" w:hAnsi="Tahoma" w:cs="Tahoma"/>
          <w:sz w:val="18"/>
          <w:szCs w:val="18"/>
        </w:rPr>
      </w:pPr>
      <w:r w:rsidRPr="00BC6E97">
        <w:rPr>
          <w:rFonts w:ascii="Tahoma" w:hAnsi="Tahoma" w:cs="Tahoma"/>
          <w:sz w:val="18"/>
          <w:szCs w:val="18"/>
        </w:rPr>
        <w:lastRenderedPageBreak/>
        <w:t>Εξετάζεται η ρεαλιστικότητα του προϋπολογισμού της πράξης σε σχέση με το φυσικό της αντικείμενο. Τα στοιχεία που αξιολογούνται είναι:</w:t>
      </w:r>
      <w:r w:rsidR="00DD7EBD" w:rsidRPr="00BC6E97">
        <w:rPr>
          <w:rFonts w:ascii="Tahoma" w:hAnsi="Tahoma" w:cs="Tahoma"/>
          <w:sz w:val="18"/>
          <w:szCs w:val="18"/>
        </w:rPr>
        <w:t xml:space="preserve"> </w:t>
      </w:r>
      <w:r w:rsidRPr="00BC6E97">
        <w:rPr>
          <w:rFonts w:ascii="Tahoma" w:hAnsi="Tahoma" w:cs="Tahoma"/>
          <w:sz w:val="18"/>
          <w:szCs w:val="18"/>
        </w:rPr>
        <w:t>(α) η πληρότητα του προτεινόμενου προϋπολογισμού (εάν περιλαμβάνει όλα τα αναγκαία κόστη για την υλοποίηση του φ</w:t>
      </w:r>
      <w:r w:rsidR="00DD7EBD" w:rsidRPr="00BC6E97">
        <w:rPr>
          <w:rFonts w:ascii="Tahoma" w:hAnsi="Tahoma" w:cs="Tahoma"/>
          <w:sz w:val="18"/>
          <w:szCs w:val="18"/>
        </w:rPr>
        <w:t>υσικού αντικειμένου/παραδοτέων</w:t>
      </w:r>
      <w:r w:rsidR="00B728CE">
        <w:rPr>
          <w:rFonts w:ascii="Tahoma" w:hAnsi="Tahoma" w:cs="Tahoma"/>
          <w:sz w:val="18"/>
          <w:szCs w:val="18"/>
        </w:rPr>
        <w:t xml:space="preserve"> </w:t>
      </w:r>
      <w:r w:rsidR="00B728CE" w:rsidRPr="00B728CE">
        <w:rPr>
          <w:rFonts w:ascii="Tahoma" w:hAnsi="Tahoma" w:cs="Tahoma"/>
          <w:sz w:val="18"/>
          <w:szCs w:val="18"/>
        </w:rPr>
        <w:t>και την εφαρμογή της εγκυκλίου 38/2005, όπου εφαρμόζεται</w:t>
      </w:r>
      <w:r w:rsidR="00DD7EBD" w:rsidRPr="00BC6E97">
        <w:rPr>
          <w:rFonts w:ascii="Tahoma" w:hAnsi="Tahoma" w:cs="Tahoma"/>
          <w:sz w:val="18"/>
          <w:szCs w:val="18"/>
        </w:rPr>
        <w:t xml:space="preserve">) και </w:t>
      </w:r>
      <w:r w:rsidRPr="00BC6E97">
        <w:rPr>
          <w:rFonts w:ascii="Tahoma" w:hAnsi="Tahoma" w:cs="Tahoma"/>
          <w:sz w:val="18"/>
          <w:szCs w:val="18"/>
        </w:rPr>
        <w:t xml:space="preserve">(β) το κατά πόσο η κοστολόγηση της προτεινόμενης πράξης είναι εύλογη. </w:t>
      </w:r>
    </w:p>
    <w:p w:rsidR="00934B35" w:rsidRPr="00BC6E97" w:rsidRDefault="00934B35" w:rsidP="0085266F">
      <w:pPr>
        <w:pStyle w:val="a3"/>
        <w:numPr>
          <w:ilvl w:val="0"/>
          <w:numId w:val="22"/>
        </w:numPr>
        <w:spacing w:after="120" w:line="240" w:lineRule="auto"/>
        <w:ind w:left="540" w:hanging="450"/>
        <w:jc w:val="both"/>
        <w:rPr>
          <w:rFonts w:ascii="Tahoma" w:hAnsi="Tahoma" w:cs="Tahoma"/>
          <w:b/>
          <w:sz w:val="18"/>
          <w:szCs w:val="18"/>
        </w:rPr>
      </w:pPr>
      <w:r w:rsidRPr="00BC6E97">
        <w:rPr>
          <w:rFonts w:ascii="Tahoma" w:hAnsi="Tahoma" w:cs="Tahoma"/>
          <w:b/>
          <w:sz w:val="18"/>
          <w:szCs w:val="18"/>
        </w:rPr>
        <w:t>2Α3 Ρεαλιστικότητα χρονοδιαγράμματος ολοκλήρωσης της πράξης</w:t>
      </w:r>
    </w:p>
    <w:p w:rsidR="00BD2237" w:rsidRPr="00BC6E97" w:rsidRDefault="00BD2237" w:rsidP="0085266F">
      <w:pPr>
        <w:spacing w:after="120" w:line="240" w:lineRule="auto"/>
        <w:ind w:left="540"/>
        <w:jc w:val="both"/>
        <w:rPr>
          <w:rFonts w:ascii="Tahoma" w:hAnsi="Tahoma" w:cs="Tahoma"/>
          <w:sz w:val="18"/>
          <w:szCs w:val="18"/>
        </w:rPr>
      </w:pPr>
      <w:r w:rsidRPr="00BC6E97">
        <w:rPr>
          <w:rFonts w:ascii="Tahoma" w:hAnsi="Tahoma" w:cs="Tahoma"/>
          <w:sz w:val="18"/>
          <w:szCs w:val="18"/>
        </w:rPr>
        <w:t>Η ρεαλιστικότητα του χρονοδιαγράμματος  εξετάζεται σε σχέση με α) το φυσικό αντικείμενο, β) την επιλεγμένη μέθοδο υλοποίησης (αυτεπιστασία, ανάθεση κλπ), γ) τους ενδεχόμενους κινδύνους που συνδέονται με την υλοποίηση της πράξης π.χ. αρχαιολογικά ευρήματα ή πιθανές καθυστερήσεις σχετικά με την έκδοση κανονιστικών αποφάσεων που απαιτούνται για την υλοποίηση της πράξης όπως κήρυξη απαλλοτριώσεων κλπ. και. δ) το επίπεδο ωριμότητας της πράξης.</w:t>
      </w:r>
    </w:p>
    <w:p w:rsidR="00BD2237" w:rsidRPr="00BC6E97" w:rsidRDefault="00BD2237" w:rsidP="0085266F">
      <w:pPr>
        <w:spacing w:after="120" w:line="240" w:lineRule="auto"/>
        <w:ind w:left="540"/>
        <w:jc w:val="both"/>
        <w:rPr>
          <w:rFonts w:ascii="Tahoma" w:hAnsi="Tahoma" w:cs="Tahoma"/>
          <w:sz w:val="18"/>
          <w:szCs w:val="18"/>
        </w:rPr>
      </w:pPr>
      <w:r w:rsidRPr="00BC6E97">
        <w:rPr>
          <w:rFonts w:ascii="Tahoma" w:hAnsi="Tahoma" w:cs="Tahoma"/>
          <w:sz w:val="18"/>
          <w:szCs w:val="18"/>
        </w:rPr>
        <w:t>Το χρονοδιάγραμμα για την ολοκλήρωση της ανάθεσης του κυρίου υποέργου (ή των κυρίων υποέργων) δεν πρέπει να υπερβαίνει τις προθεσμίες που ορίζονται στον Ν. 4314/2014(άρθρο 28), ενώ για πράξεις για την υλοποίηση των οποίων απαιτούνται προπαρασκευαστικές ενέργειες ισχύουν τα αναφερόμενα στο άρθρο 27 §4 του ιδίου Νόμου.</w:t>
      </w:r>
    </w:p>
    <w:p w:rsidR="00934B35" w:rsidRPr="00BC6E97" w:rsidRDefault="00934B35" w:rsidP="0085266F">
      <w:pPr>
        <w:spacing w:after="120" w:line="240" w:lineRule="auto"/>
        <w:jc w:val="both"/>
        <w:rPr>
          <w:rFonts w:ascii="Tahoma" w:hAnsi="Tahoma" w:cs="Tahoma"/>
          <w:sz w:val="18"/>
          <w:szCs w:val="18"/>
        </w:rPr>
      </w:pPr>
      <w:r w:rsidRPr="00BC6E97">
        <w:rPr>
          <w:rFonts w:ascii="Tahoma" w:hAnsi="Tahoma" w:cs="Tahoma"/>
          <w:sz w:val="18"/>
          <w:szCs w:val="18"/>
          <w:u w:val="single"/>
        </w:rPr>
        <w:t>Για όλα τα παραπάνω κριτήρια πληρότητας και σαφήνειας του περιεχομένου της πρότασης, η απάντηση πρέπει να είναι θετική "ΝΑΙ"</w:t>
      </w:r>
      <w:r w:rsidRPr="00BC6E97">
        <w:rPr>
          <w:rFonts w:ascii="Tahoma" w:hAnsi="Tahoma" w:cs="Tahoma"/>
          <w:sz w:val="18"/>
          <w:szCs w:val="18"/>
        </w:rPr>
        <w:t xml:space="preserve">  Σε αντίθετη περίπτωση, η πρόταση απορρίπτεται και ενημερώνεται σχετικά ο Δικαιούχος.</w:t>
      </w:r>
    </w:p>
    <w:p w:rsidR="004A6AFB" w:rsidRPr="00BC6E97" w:rsidRDefault="00650BB8" w:rsidP="0085266F">
      <w:pPr>
        <w:spacing w:after="120" w:line="240" w:lineRule="auto"/>
        <w:jc w:val="both"/>
        <w:rPr>
          <w:rFonts w:ascii="Tahoma" w:hAnsi="Tahoma" w:cs="Tahoma"/>
          <w:b/>
          <w:sz w:val="18"/>
          <w:szCs w:val="18"/>
          <w:u w:val="single"/>
        </w:rPr>
      </w:pPr>
      <w:r w:rsidRPr="00BC6E97">
        <w:rPr>
          <w:rFonts w:ascii="Tahoma" w:hAnsi="Tahoma" w:cs="Tahoma"/>
          <w:b/>
          <w:sz w:val="18"/>
          <w:szCs w:val="18"/>
          <w:u w:val="single"/>
        </w:rPr>
        <w:t>Β. Ενσωμάτωση οριζόντιων πολιτικών και τήρηση θεσμικού πλαισίου</w:t>
      </w:r>
      <w:r w:rsidR="004A6AFB" w:rsidRPr="00BC6E97">
        <w:rPr>
          <w:rFonts w:ascii="Tahoma" w:hAnsi="Tahoma" w:cs="Tahoma"/>
          <w:b/>
          <w:sz w:val="18"/>
          <w:szCs w:val="18"/>
          <w:u w:val="single"/>
        </w:rPr>
        <w:t xml:space="preserve"> (όλα τα κριτήρια είναι δυαδικά ΝΑΙ/ΟΧΙ)</w:t>
      </w:r>
    </w:p>
    <w:p w:rsidR="001D487E" w:rsidRPr="00BC6E97" w:rsidRDefault="001D487E" w:rsidP="0085266F">
      <w:pPr>
        <w:spacing w:after="120" w:line="240" w:lineRule="auto"/>
        <w:jc w:val="both"/>
        <w:rPr>
          <w:rFonts w:ascii="Tahoma" w:hAnsi="Tahoma" w:cs="Tahoma"/>
          <w:sz w:val="18"/>
          <w:szCs w:val="18"/>
        </w:rPr>
      </w:pPr>
      <w:r w:rsidRPr="00BC6E97">
        <w:rPr>
          <w:rFonts w:ascii="Tahoma" w:hAnsi="Tahoma" w:cs="Tahoma"/>
          <w:sz w:val="18"/>
          <w:szCs w:val="18"/>
        </w:rPr>
        <w:t>Όλα τα κριτήρια είναι δυαδικά (ΝΑΙ/ΟΧΙ) και εξετάζονται τα ακόλουθα</w:t>
      </w:r>
    </w:p>
    <w:p w:rsidR="00650BB8" w:rsidRPr="00BC6E97" w:rsidRDefault="004A6AFB" w:rsidP="0085266F">
      <w:pPr>
        <w:pStyle w:val="a3"/>
        <w:numPr>
          <w:ilvl w:val="0"/>
          <w:numId w:val="22"/>
        </w:numPr>
        <w:spacing w:after="120" w:line="240" w:lineRule="auto"/>
        <w:ind w:left="540" w:hanging="450"/>
        <w:jc w:val="both"/>
        <w:rPr>
          <w:rFonts w:ascii="Tahoma" w:hAnsi="Tahoma" w:cs="Tahoma"/>
          <w:b/>
          <w:sz w:val="18"/>
          <w:szCs w:val="18"/>
        </w:rPr>
      </w:pPr>
      <w:r w:rsidRPr="00BC6E97">
        <w:rPr>
          <w:rFonts w:ascii="Tahoma" w:hAnsi="Tahoma" w:cs="Tahoma"/>
          <w:b/>
          <w:sz w:val="18"/>
          <w:szCs w:val="18"/>
        </w:rPr>
        <w:t>2</w:t>
      </w:r>
      <w:r w:rsidR="00650BB8" w:rsidRPr="00BC6E97">
        <w:rPr>
          <w:rFonts w:ascii="Tahoma" w:hAnsi="Tahoma" w:cs="Tahoma"/>
          <w:b/>
          <w:sz w:val="18"/>
          <w:szCs w:val="18"/>
        </w:rPr>
        <w:t>Β1. Τήρηση των εθνικών και κοινοτικών κανόνων ως προς τις δημόσιες συμβάσεις έργων, μελετών, προμηθειών και υπηρεσιών</w:t>
      </w:r>
      <w:r w:rsidR="00263CD1" w:rsidRPr="00BC6E97">
        <w:rPr>
          <w:rFonts w:ascii="Tahoma" w:hAnsi="Tahoma" w:cs="Tahoma"/>
          <w:b/>
          <w:sz w:val="18"/>
          <w:szCs w:val="18"/>
        </w:rPr>
        <w:t xml:space="preserve"> και εθνικών κανόνων για την απασχόληση προσωπικού</w:t>
      </w:r>
    </w:p>
    <w:p w:rsidR="0018183D" w:rsidRPr="00BC6E97" w:rsidRDefault="0018183D" w:rsidP="0085266F">
      <w:pPr>
        <w:spacing w:after="120" w:line="240" w:lineRule="auto"/>
        <w:ind w:left="540"/>
        <w:jc w:val="both"/>
        <w:rPr>
          <w:rFonts w:ascii="Tahoma" w:hAnsi="Tahoma" w:cs="Tahoma"/>
          <w:sz w:val="18"/>
          <w:szCs w:val="18"/>
        </w:rPr>
      </w:pPr>
      <w:r w:rsidRPr="00BC6E97">
        <w:rPr>
          <w:rFonts w:ascii="Tahoma" w:hAnsi="Tahoma" w:cs="Tahoma"/>
          <w:sz w:val="18"/>
          <w:szCs w:val="18"/>
        </w:rPr>
        <w:t xml:space="preserve">Εξετάζεται εάν το προτεινόμενο στο ΤΔΠ θεσμικό πλαίσιο υλοποίησης των υποέργων συνάδει με το εθνικό και </w:t>
      </w:r>
      <w:proofErr w:type="spellStart"/>
      <w:r w:rsidRPr="00BC6E97">
        <w:rPr>
          <w:rFonts w:ascii="Tahoma" w:hAnsi="Tahoma" w:cs="Tahoma"/>
          <w:sz w:val="18"/>
          <w:szCs w:val="18"/>
        </w:rPr>
        <w:t>ενωσιακό</w:t>
      </w:r>
      <w:proofErr w:type="spellEnd"/>
      <w:r w:rsidRPr="00BC6E97">
        <w:rPr>
          <w:rFonts w:ascii="Tahoma" w:hAnsi="Tahoma" w:cs="Tahoma"/>
          <w:sz w:val="18"/>
          <w:szCs w:val="18"/>
        </w:rPr>
        <w:t xml:space="preserve"> δίκαιο. Εφόσον έχουν προηγηθεί της αίτησης χρηματοδότησης σχετικές ενέργειες, εξετάζεται εάν ο δικαιούχος έχει τηρήσει μέχρι τη στιγμή της υποβολής της αίτησης χρηματοδότησης τους κατά περίπτωση ισχύοντες εθνικούς και κοινοτικούς κανόνες για την προτεινόμενη πράξη, σύμφωνα με τα προβλεπόμενα στις διαδικασίες έγκρισης σταδίων δημοσίων συμβάσεων ΔΙΙ_2, ΔΙΙ_3, ΔΙΙ_4 του Εγχειριδίου Διαδικασιών του ΣΔΕ. Σε περίπτωση κατά την οποία διαπιστώνονται αποκλίσεις από την τήρηση των κανόνων, η ΔΑ δύναται να εντάξει την πράξη εφαρμόζοντας αναλογική ή </w:t>
      </w:r>
      <w:proofErr w:type="spellStart"/>
      <w:r w:rsidRPr="00BC6E97">
        <w:rPr>
          <w:rFonts w:ascii="Tahoma" w:hAnsi="Tahoma" w:cs="Tahoma"/>
          <w:sz w:val="18"/>
          <w:szCs w:val="18"/>
        </w:rPr>
        <w:t>κατ΄</w:t>
      </w:r>
      <w:proofErr w:type="spellEnd"/>
      <w:r w:rsidRPr="00BC6E97">
        <w:rPr>
          <w:rFonts w:ascii="Tahoma" w:hAnsi="Tahoma" w:cs="Tahoma"/>
          <w:sz w:val="18"/>
          <w:szCs w:val="18"/>
        </w:rPr>
        <w:t xml:space="preserve"> αποκοπή μείωση της συγχρηματοδοτούμενης δημόσιας δαπάνης. </w:t>
      </w:r>
    </w:p>
    <w:p w:rsidR="00650BB8" w:rsidRPr="00BC6E97" w:rsidRDefault="004A6AFB" w:rsidP="0085266F">
      <w:pPr>
        <w:pStyle w:val="a3"/>
        <w:numPr>
          <w:ilvl w:val="0"/>
          <w:numId w:val="22"/>
        </w:numPr>
        <w:spacing w:after="120" w:line="240" w:lineRule="auto"/>
        <w:ind w:left="540" w:hanging="450"/>
        <w:jc w:val="both"/>
        <w:rPr>
          <w:rFonts w:ascii="Tahoma" w:hAnsi="Tahoma" w:cs="Tahoma"/>
          <w:b/>
          <w:sz w:val="18"/>
          <w:szCs w:val="18"/>
        </w:rPr>
      </w:pPr>
      <w:r w:rsidRPr="00BC6E97">
        <w:rPr>
          <w:rFonts w:ascii="Tahoma" w:hAnsi="Tahoma" w:cs="Tahoma"/>
          <w:b/>
          <w:sz w:val="18"/>
          <w:szCs w:val="18"/>
        </w:rPr>
        <w:t>2</w:t>
      </w:r>
      <w:r w:rsidR="00650BB8" w:rsidRPr="00BC6E97">
        <w:rPr>
          <w:rFonts w:ascii="Tahoma" w:hAnsi="Tahoma" w:cs="Tahoma"/>
          <w:b/>
          <w:sz w:val="18"/>
          <w:szCs w:val="18"/>
        </w:rPr>
        <w:t>Β2. Συμβατότητα της πράξης με τους κανόνες του ανταγωνισμού και των κρατικών ενισχύσεων</w:t>
      </w:r>
    </w:p>
    <w:p w:rsidR="00CA2EE6" w:rsidRPr="00BC6E97" w:rsidRDefault="00CA2EE6" w:rsidP="0085266F">
      <w:pPr>
        <w:spacing w:after="120" w:line="240" w:lineRule="auto"/>
        <w:ind w:left="540"/>
        <w:jc w:val="both"/>
        <w:rPr>
          <w:rFonts w:ascii="Tahoma" w:hAnsi="Tahoma" w:cs="Tahoma"/>
          <w:sz w:val="18"/>
          <w:szCs w:val="18"/>
        </w:rPr>
      </w:pPr>
      <w:r w:rsidRPr="00BC6E97">
        <w:rPr>
          <w:rFonts w:ascii="Tahoma" w:hAnsi="Tahoma" w:cs="Tahoma"/>
          <w:sz w:val="18"/>
          <w:szCs w:val="18"/>
        </w:rPr>
        <w:t xml:space="preserve">Εξετάζεται, εφόσον η πράξη ενέχει στοιχεία κρατικών ενισχύσεων, η συμβατότητά της με το κανονιστικό πλαίσιο των κρατικών ενισχύσεων. </w:t>
      </w:r>
    </w:p>
    <w:p w:rsidR="00650BB8" w:rsidRPr="00BC6E97" w:rsidRDefault="004A6AFB" w:rsidP="0085266F">
      <w:pPr>
        <w:pStyle w:val="a3"/>
        <w:numPr>
          <w:ilvl w:val="0"/>
          <w:numId w:val="22"/>
        </w:numPr>
        <w:spacing w:after="120" w:line="240" w:lineRule="auto"/>
        <w:ind w:left="540" w:hanging="450"/>
        <w:jc w:val="both"/>
        <w:rPr>
          <w:rFonts w:ascii="Tahoma" w:hAnsi="Tahoma" w:cs="Tahoma"/>
          <w:b/>
          <w:sz w:val="18"/>
          <w:szCs w:val="18"/>
        </w:rPr>
      </w:pPr>
      <w:r w:rsidRPr="00BC6E97">
        <w:rPr>
          <w:rFonts w:ascii="Tahoma" w:hAnsi="Tahoma" w:cs="Tahoma"/>
          <w:b/>
          <w:sz w:val="18"/>
          <w:szCs w:val="18"/>
        </w:rPr>
        <w:t>2</w:t>
      </w:r>
      <w:r w:rsidR="00650BB8" w:rsidRPr="00BC6E97">
        <w:rPr>
          <w:rFonts w:ascii="Tahoma" w:hAnsi="Tahoma" w:cs="Tahoma"/>
          <w:b/>
          <w:sz w:val="18"/>
          <w:szCs w:val="18"/>
        </w:rPr>
        <w:t>Β3. Αειφόρος Ανάπτυξη</w:t>
      </w:r>
    </w:p>
    <w:p w:rsidR="009305B3" w:rsidRPr="00BC6E97" w:rsidRDefault="009305B3" w:rsidP="0085266F">
      <w:pPr>
        <w:spacing w:after="120" w:line="240" w:lineRule="auto"/>
        <w:ind w:left="540"/>
        <w:jc w:val="both"/>
        <w:rPr>
          <w:rFonts w:ascii="Tahoma" w:hAnsi="Tahoma" w:cs="Tahoma"/>
          <w:sz w:val="18"/>
          <w:szCs w:val="18"/>
        </w:rPr>
      </w:pPr>
      <w:r w:rsidRPr="00BC6E97">
        <w:rPr>
          <w:rFonts w:ascii="Tahoma" w:hAnsi="Tahoma" w:cs="Tahoma"/>
          <w:sz w:val="18"/>
          <w:szCs w:val="18"/>
        </w:rPr>
        <w:t xml:space="preserve">Όσον αφορά στην αξιολόγηση του κριτηρίου 2Β3 εξετάζεται </w:t>
      </w:r>
      <w:r w:rsidR="00B728CE" w:rsidRPr="00B728CE">
        <w:rPr>
          <w:rFonts w:ascii="Tahoma" w:hAnsi="Tahoma" w:cs="Tahoma"/>
          <w:sz w:val="18"/>
          <w:szCs w:val="18"/>
        </w:rPr>
        <w:t xml:space="preserve">με ποιο τρόπο η προτεινόμενη πράξη σέβεται τις αρχές της αειφόρου ανάπτυξης ειδικότερα σε σχέση με τους όρους, περιορισμούς και κατευθύνσεις της Στρατηγικής Μελέτης Περιβαλλοντικών Επιπτώσεων του Ε.Π. Εξετάζεται </w:t>
      </w:r>
      <w:r w:rsidR="00B728CE">
        <w:rPr>
          <w:rFonts w:ascii="Tahoma" w:hAnsi="Tahoma" w:cs="Tahoma"/>
          <w:sz w:val="18"/>
          <w:szCs w:val="18"/>
        </w:rPr>
        <w:t xml:space="preserve">επίσης </w:t>
      </w:r>
      <w:r w:rsidR="00B728CE" w:rsidRPr="00B728CE">
        <w:rPr>
          <w:rFonts w:ascii="Tahoma" w:hAnsi="Tahoma" w:cs="Tahoma"/>
          <w:sz w:val="18"/>
          <w:szCs w:val="18"/>
        </w:rPr>
        <w:t>εάν εντάσσεται σε άξονες παρεμβάσεων αστικής αναζωογόνησης, συμβάλλοντας στην εφαρμογή "ολοκληρωμένων παρεμβάσεων".</w:t>
      </w:r>
    </w:p>
    <w:p w:rsidR="00650BB8" w:rsidRPr="00BC6E97" w:rsidRDefault="004A6AFB" w:rsidP="0085266F">
      <w:pPr>
        <w:pStyle w:val="a3"/>
        <w:numPr>
          <w:ilvl w:val="0"/>
          <w:numId w:val="22"/>
        </w:numPr>
        <w:spacing w:after="120" w:line="240" w:lineRule="auto"/>
        <w:ind w:left="540" w:hanging="450"/>
        <w:jc w:val="both"/>
        <w:rPr>
          <w:rFonts w:ascii="Tahoma" w:hAnsi="Tahoma" w:cs="Tahoma"/>
          <w:b/>
          <w:sz w:val="18"/>
          <w:szCs w:val="18"/>
        </w:rPr>
      </w:pPr>
      <w:r w:rsidRPr="00BC6E97">
        <w:rPr>
          <w:rFonts w:ascii="Tahoma" w:hAnsi="Tahoma" w:cs="Tahoma"/>
          <w:b/>
          <w:sz w:val="18"/>
          <w:szCs w:val="18"/>
        </w:rPr>
        <w:t>2</w:t>
      </w:r>
      <w:r w:rsidR="00650BB8" w:rsidRPr="00BC6E97">
        <w:rPr>
          <w:rFonts w:ascii="Tahoma" w:hAnsi="Tahoma" w:cs="Tahoma"/>
          <w:b/>
          <w:sz w:val="18"/>
          <w:szCs w:val="18"/>
        </w:rPr>
        <w:t xml:space="preserve">Β4. </w:t>
      </w:r>
      <w:r w:rsidR="00263CD1" w:rsidRPr="00BC6E97">
        <w:rPr>
          <w:rFonts w:ascii="Tahoma" w:hAnsi="Tahoma" w:cs="Tahoma"/>
          <w:b/>
          <w:sz w:val="18"/>
          <w:szCs w:val="18"/>
        </w:rPr>
        <w:t>Προαγωγή της ισότητας μεταξύ ανδρών και γυναικών και της μη διάκρισης</w:t>
      </w:r>
    </w:p>
    <w:p w:rsidR="009305B3" w:rsidRPr="00BC6E97" w:rsidRDefault="009305B3" w:rsidP="0085266F">
      <w:pPr>
        <w:spacing w:after="120" w:line="240" w:lineRule="auto"/>
        <w:ind w:left="540"/>
        <w:jc w:val="both"/>
        <w:rPr>
          <w:rFonts w:ascii="Tahoma" w:hAnsi="Tahoma" w:cs="Tahoma"/>
          <w:sz w:val="18"/>
          <w:szCs w:val="18"/>
        </w:rPr>
      </w:pPr>
      <w:r w:rsidRPr="00BC6E97">
        <w:rPr>
          <w:rFonts w:ascii="Tahoma" w:hAnsi="Tahoma" w:cs="Tahoma"/>
          <w:sz w:val="18"/>
          <w:szCs w:val="18"/>
        </w:rPr>
        <w:t xml:space="preserve">Εξετάζεται εάν η προτεινόμενη πράξη προασπίζει την ισότητα μεταξύ ανδρών και γυναικών και αποτρέπει κάθε διάκριση λόγω φύλου, φυλής, </w:t>
      </w:r>
      <w:proofErr w:type="spellStart"/>
      <w:r w:rsidRPr="00BC6E97">
        <w:rPr>
          <w:rFonts w:ascii="Tahoma" w:hAnsi="Tahoma" w:cs="Tahoma"/>
          <w:sz w:val="18"/>
          <w:szCs w:val="18"/>
        </w:rPr>
        <w:t>εθνοτικής</w:t>
      </w:r>
      <w:proofErr w:type="spellEnd"/>
      <w:r w:rsidRPr="00BC6E97">
        <w:rPr>
          <w:rFonts w:ascii="Tahoma" w:hAnsi="Tahoma" w:cs="Tahoma"/>
          <w:sz w:val="18"/>
          <w:szCs w:val="18"/>
        </w:rPr>
        <w:t xml:space="preserve"> καταγωγής, θρησκείας, πεποιθήσεων, αναπηρίας, ηλικίας, γενετήσιου προσανατολισμού.</w:t>
      </w:r>
    </w:p>
    <w:p w:rsidR="00650BB8" w:rsidRPr="00BC6E97" w:rsidRDefault="004A6AFB" w:rsidP="0085266F">
      <w:pPr>
        <w:pStyle w:val="a3"/>
        <w:numPr>
          <w:ilvl w:val="0"/>
          <w:numId w:val="22"/>
        </w:numPr>
        <w:spacing w:after="120" w:line="240" w:lineRule="auto"/>
        <w:ind w:left="540" w:hanging="450"/>
        <w:jc w:val="both"/>
        <w:rPr>
          <w:rFonts w:ascii="Tahoma" w:hAnsi="Tahoma" w:cs="Tahoma"/>
          <w:b/>
          <w:sz w:val="18"/>
          <w:szCs w:val="18"/>
        </w:rPr>
      </w:pPr>
      <w:r w:rsidRPr="00BC6E97">
        <w:rPr>
          <w:rFonts w:ascii="Tahoma" w:hAnsi="Tahoma" w:cs="Tahoma"/>
          <w:b/>
          <w:sz w:val="18"/>
          <w:szCs w:val="18"/>
        </w:rPr>
        <w:t>2</w:t>
      </w:r>
      <w:r w:rsidR="00650BB8" w:rsidRPr="00BC6E97">
        <w:rPr>
          <w:rFonts w:ascii="Tahoma" w:hAnsi="Tahoma" w:cs="Tahoma"/>
          <w:b/>
          <w:sz w:val="18"/>
          <w:szCs w:val="18"/>
        </w:rPr>
        <w:t>Β5. Εξασφάλιση της προσβασιμότητας των ατόμων με αναπηρία</w:t>
      </w:r>
    </w:p>
    <w:p w:rsidR="00650BB8" w:rsidRPr="00BC6E97" w:rsidRDefault="009305B3" w:rsidP="0085266F">
      <w:pPr>
        <w:spacing w:after="120" w:line="240" w:lineRule="auto"/>
        <w:ind w:left="540"/>
        <w:jc w:val="both"/>
        <w:rPr>
          <w:rFonts w:ascii="Tahoma" w:hAnsi="Tahoma" w:cs="Tahoma"/>
          <w:sz w:val="18"/>
          <w:szCs w:val="18"/>
        </w:rPr>
      </w:pPr>
      <w:r w:rsidRPr="00BC6E97">
        <w:rPr>
          <w:rFonts w:ascii="Tahoma" w:hAnsi="Tahoma" w:cs="Tahoma"/>
          <w:sz w:val="18"/>
          <w:szCs w:val="18"/>
        </w:rPr>
        <w:t xml:space="preserve">Εξετάζεται πώς η πράξη διασφαλίζει την προσβασιμότητα των ατόμων με αναπηρία σύμφωνα με το ισχύον θεσμικό πλαίσιο. Σε περίπτωση κατά την οποία μία πράξη έχει ήδη </w:t>
      </w:r>
      <w:proofErr w:type="spellStart"/>
      <w:r w:rsidRPr="00BC6E97">
        <w:rPr>
          <w:rFonts w:ascii="Tahoma" w:hAnsi="Tahoma" w:cs="Tahoma"/>
          <w:sz w:val="18"/>
          <w:szCs w:val="18"/>
        </w:rPr>
        <w:t>συμβασιοποιηθεί</w:t>
      </w:r>
      <w:proofErr w:type="spellEnd"/>
      <w:r w:rsidRPr="00BC6E97">
        <w:rPr>
          <w:rFonts w:ascii="Tahoma" w:hAnsi="Tahoma" w:cs="Tahoma"/>
          <w:sz w:val="18"/>
          <w:szCs w:val="18"/>
        </w:rPr>
        <w:t xml:space="preserve"> και δεν έχει γίνει πρόβλεψη για τα ΑΜΕΑ, εφόσον απαιτείται από τη φύση της πράξης και την κείμενη νομοθεσία, η θετική αξιολόγηση θα πρέπει να τεκμηριώνεται με τη δέσμευση του δυνητικού δικαιούχου ότι θα αναλάβει όλες τις δαπάνες προσαρμογής για εξασφάλιση προσβασιμότητας για ΑΜΕΑ με δικά του έξοδα. Για την αξιολόγηση του κριτηρίου αυτού επισυνάπτεται σχ</w:t>
      </w:r>
      <w:r w:rsidR="005B52DC" w:rsidRPr="00BC6E97">
        <w:rPr>
          <w:rFonts w:ascii="Tahoma" w:hAnsi="Tahoma" w:cs="Tahoma"/>
          <w:sz w:val="18"/>
          <w:szCs w:val="18"/>
        </w:rPr>
        <w:t xml:space="preserve">ετικό Παράρτημα στην Πρόσκληση και </w:t>
      </w:r>
      <w:r w:rsidR="00650BB8" w:rsidRPr="00BC6E97">
        <w:rPr>
          <w:rFonts w:ascii="Tahoma" w:hAnsi="Tahoma" w:cs="Tahoma"/>
          <w:sz w:val="18"/>
          <w:szCs w:val="18"/>
        </w:rPr>
        <w:t>απαιτείται η υποβολή από τον Δικαιούχο έκθεσης τεκμηρίωσης με αναλυτική περιγραφή των μέτρων που έχει λάβει για την τήρηση της εξασφάλισης προσβασιμότητας των ατόμων με αναπηρία.</w:t>
      </w:r>
    </w:p>
    <w:p w:rsidR="004A6AFB" w:rsidRPr="00BC6E97" w:rsidRDefault="004A6AFB" w:rsidP="0085266F">
      <w:pPr>
        <w:spacing w:after="120" w:line="240" w:lineRule="auto"/>
        <w:jc w:val="both"/>
        <w:rPr>
          <w:rFonts w:ascii="Tahoma" w:hAnsi="Tahoma" w:cs="Tahoma"/>
          <w:sz w:val="18"/>
          <w:szCs w:val="18"/>
        </w:rPr>
      </w:pPr>
      <w:r w:rsidRPr="00BC6E97">
        <w:rPr>
          <w:rFonts w:ascii="Tahoma" w:hAnsi="Tahoma" w:cs="Tahoma"/>
          <w:sz w:val="18"/>
          <w:szCs w:val="18"/>
          <w:u w:val="single"/>
        </w:rPr>
        <w:t>Για όλα τα παραπάνω κριτήρια, η απάντηση πρέπει να είναι θετική "ΝΑΙ"  ή "ΔΕΝ ΕΦΑΡΜΟΖΕΤΑΙ</w:t>
      </w:r>
      <w:r w:rsidRPr="00BC6E97">
        <w:rPr>
          <w:rFonts w:ascii="Tahoma" w:hAnsi="Tahoma" w:cs="Tahoma"/>
          <w:sz w:val="18"/>
          <w:szCs w:val="18"/>
        </w:rPr>
        <w:t>" Σε αντίθετη περίπτωση, η πρόταση απορρίπτεται και ενημερώνεται σχετικά ο Δικαιούχος.</w:t>
      </w:r>
    </w:p>
    <w:p w:rsidR="00E81DA2" w:rsidRPr="00BC6E97" w:rsidRDefault="00E81DA2" w:rsidP="0085266F">
      <w:pPr>
        <w:spacing w:after="120" w:line="240" w:lineRule="auto"/>
        <w:jc w:val="both"/>
        <w:rPr>
          <w:rFonts w:ascii="Tahoma" w:hAnsi="Tahoma" w:cs="Tahoma"/>
          <w:b/>
          <w:sz w:val="18"/>
          <w:szCs w:val="18"/>
          <w:u w:val="single"/>
        </w:rPr>
      </w:pPr>
    </w:p>
    <w:p w:rsidR="00650BB8" w:rsidRPr="00BC6E97" w:rsidRDefault="004A37F6" w:rsidP="0085266F">
      <w:pPr>
        <w:spacing w:after="120" w:line="240" w:lineRule="auto"/>
        <w:jc w:val="both"/>
        <w:rPr>
          <w:rFonts w:ascii="Tahoma" w:hAnsi="Tahoma" w:cs="Tahoma"/>
          <w:b/>
          <w:sz w:val="18"/>
          <w:szCs w:val="18"/>
          <w:u w:val="single"/>
        </w:rPr>
      </w:pPr>
      <w:r w:rsidRPr="00BC6E97">
        <w:rPr>
          <w:rFonts w:ascii="Tahoma" w:hAnsi="Tahoma" w:cs="Tahoma"/>
          <w:b/>
          <w:sz w:val="18"/>
          <w:szCs w:val="18"/>
          <w:u w:val="single"/>
        </w:rPr>
        <w:lastRenderedPageBreak/>
        <w:t>2</w:t>
      </w:r>
      <w:r w:rsidR="00650BB8" w:rsidRPr="00BC6E97">
        <w:rPr>
          <w:rFonts w:ascii="Tahoma" w:hAnsi="Tahoma" w:cs="Tahoma"/>
          <w:b/>
          <w:sz w:val="18"/>
          <w:szCs w:val="18"/>
          <w:u w:val="single"/>
        </w:rPr>
        <w:t>Γ. Σκοπιμότητα πράξης</w:t>
      </w:r>
      <w:r w:rsidR="00FD7304" w:rsidRPr="00BC6E97">
        <w:rPr>
          <w:rFonts w:ascii="Tahoma" w:hAnsi="Tahoma" w:cs="Tahoma"/>
          <w:b/>
          <w:sz w:val="18"/>
          <w:szCs w:val="18"/>
          <w:u w:val="single"/>
        </w:rPr>
        <w:t xml:space="preserve"> (Βαθμολογούμενο κριτήριο)</w:t>
      </w:r>
    </w:p>
    <w:p w:rsidR="00CC0689" w:rsidRPr="00BC6E97" w:rsidRDefault="00CC0689" w:rsidP="0085266F">
      <w:pPr>
        <w:spacing w:after="120" w:line="240" w:lineRule="auto"/>
        <w:jc w:val="both"/>
        <w:rPr>
          <w:rFonts w:ascii="Tahoma" w:hAnsi="Tahoma" w:cs="Tahoma"/>
          <w:sz w:val="18"/>
          <w:szCs w:val="18"/>
        </w:rPr>
      </w:pPr>
      <w:r w:rsidRPr="00BC6E97">
        <w:rPr>
          <w:rFonts w:ascii="Tahoma" w:hAnsi="Tahoma" w:cs="Tahoma"/>
          <w:sz w:val="18"/>
          <w:szCs w:val="18"/>
        </w:rPr>
        <w:t>Τ</w:t>
      </w:r>
      <w:r w:rsidR="007F3D00" w:rsidRPr="00BC6E97">
        <w:rPr>
          <w:rFonts w:ascii="Tahoma" w:hAnsi="Tahoma" w:cs="Tahoma"/>
          <w:sz w:val="18"/>
          <w:szCs w:val="18"/>
        </w:rPr>
        <w:t>ο</w:t>
      </w:r>
      <w:r w:rsidRPr="00BC6E97">
        <w:rPr>
          <w:rFonts w:ascii="Tahoma" w:hAnsi="Tahoma" w:cs="Tahoma"/>
          <w:sz w:val="18"/>
          <w:szCs w:val="18"/>
        </w:rPr>
        <w:t xml:space="preserve"> κριτήρι</w:t>
      </w:r>
      <w:r w:rsidR="007F3D00" w:rsidRPr="00BC6E97">
        <w:rPr>
          <w:rFonts w:ascii="Tahoma" w:hAnsi="Tahoma" w:cs="Tahoma"/>
          <w:sz w:val="18"/>
          <w:szCs w:val="18"/>
        </w:rPr>
        <w:t>ο</w:t>
      </w:r>
      <w:r w:rsidRPr="00BC6E97">
        <w:rPr>
          <w:rFonts w:ascii="Tahoma" w:hAnsi="Tahoma" w:cs="Tahoma"/>
          <w:sz w:val="18"/>
          <w:szCs w:val="18"/>
        </w:rPr>
        <w:t xml:space="preserve"> Γ1 δυαδικ</w:t>
      </w:r>
      <w:r w:rsidR="007F3D00" w:rsidRPr="00BC6E97">
        <w:rPr>
          <w:rFonts w:ascii="Tahoma" w:hAnsi="Tahoma" w:cs="Tahoma"/>
          <w:sz w:val="18"/>
          <w:szCs w:val="18"/>
        </w:rPr>
        <w:t>ό</w:t>
      </w:r>
      <w:r w:rsidRPr="00BC6E97">
        <w:rPr>
          <w:rFonts w:ascii="Tahoma" w:hAnsi="Tahoma" w:cs="Tahoma"/>
          <w:sz w:val="18"/>
          <w:szCs w:val="18"/>
        </w:rPr>
        <w:t xml:space="preserve"> (ΝΑΙ/ΟΧΙ) και τα κριτήρια Γ2, Γ3 και Γ4 βαθμολογούμενα.</w:t>
      </w:r>
    </w:p>
    <w:p w:rsidR="00431FA6" w:rsidRPr="00BC6E97" w:rsidRDefault="00431FA6" w:rsidP="0085266F">
      <w:pPr>
        <w:spacing w:after="120" w:line="240" w:lineRule="auto"/>
        <w:jc w:val="both"/>
        <w:rPr>
          <w:rFonts w:ascii="Tahoma" w:hAnsi="Tahoma" w:cs="Tahoma"/>
          <w:sz w:val="18"/>
          <w:szCs w:val="18"/>
        </w:rPr>
      </w:pPr>
      <w:r w:rsidRPr="00BC6E97">
        <w:rPr>
          <w:rFonts w:ascii="Tahoma" w:hAnsi="Tahoma" w:cs="Tahoma"/>
          <w:sz w:val="18"/>
          <w:szCs w:val="18"/>
        </w:rPr>
        <w:t xml:space="preserve">Σε περίπτωση που μία πράξη αποτελείται από περισσότερα του ενός υποέργα </w:t>
      </w:r>
      <w:r w:rsidRPr="00BC6E97">
        <w:rPr>
          <w:rFonts w:ascii="Tahoma" w:hAnsi="Tahoma" w:cs="Tahoma"/>
          <w:sz w:val="18"/>
          <w:szCs w:val="18"/>
          <w:u w:val="single"/>
        </w:rPr>
        <w:t>τα οποία διαφοροποιούνται ως προς τα εξεταζόμενα κριτήρια</w:t>
      </w:r>
      <w:r w:rsidRPr="00BC6E97">
        <w:rPr>
          <w:rFonts w:ascii="Tahoma" w:hAnsi="Tahoma" w:cs="Tahoma"/>
          <w:sz w:val="18"/>
          <w:szCs w:val="18"/>
        </w:rPr>
        <w:t>, η βαθμολογία του κάθε κριτηρίου προκύπτει αθροίζοντας τη βαθμολογία των υποέργων σταθμισμένων με τη χρηματοδοτική τους βαρύτητα στην πράξη.</w:t>
      </w:r>
    </w:p>
    <w:p w:rsidR="004E2314" w:rsidRPr="00BC6E97" w:rsidRDefault="004E2314" w:rsidP="0085266F">
      <w:pPr>
        <w:spacing w:after="120" w:line="240" w:lineRule="auto"/>
        <w:jc w:val="both"/>
        <w:rPr>
          <w:rFonts w:ascii="Tahoma" w:hAnsi="Tahoma" w:cs="Tahoma"/>
          <w:sz w:val="18"/>
          <w:szCs w:val="18"/>
        </w:rPr>
      </w:pPr>
      <w:r w:rsidRPr="00BC6E97">
        <w:rPr>
          <w:rFonts w:ascii="Tahoma" w:hAnsi="Tahoma" w:cs="Tahoma"/>
          <w:sz w:val="18"/>
          <w:szCs w:val="18"/>
        </w:rPr>
        <w:t>Συγκεκριμένα εξετάζονται τα ακόλουθα</w:t>
      </w:r>
    </w:p>
    <w:p w:rsidR="00650BB8" w:rsidRPr="00BC6E97" w:rsidRDefault="00EF520A" w:rsidP="0085266F">
      <w:pPr>
        <w:pStyle w:val="a3"/>
        <w:numPr>
          <w:ilvl w:val="0"/>
          <w:numId w:val="22"/>
        </w:numPr>
        <w:spacing w:after="120" w:line="240" w:lineRule="auto"/>
        <w:ind w:left="540" w:hanging="450"/>
        <w:jc w:val="both"/>
        <w:rPr>
          <w:rFonts w:ascii="Tahoma" w:hAnsi="Tahoma" w:cs="Tahoma"/>
          <w:b/>
          <w:sz w:val="18"/>
          <w:szCs w:val="18"/>
        </w:rPr>
      </w:pPr>
      <w:r>
        <w:rPr>
          <w:rFonts w:ascii="Tahoma" w:hAnsi="Tahoma" w:cs="Tahoma"/>
          <w:b/>
          <w:sz w:val="18"/>
          <w:szCs w:val="18"/>
        </w:rPr>
        <w:t>2</w:t>
      </w:r>
      <w:r w:rsidR="00650BB8" w:rsidRPr="00BC6E97">
        <w:rPr>
          <w:rFonts w:ascii="Tahoma" w:hAnsi="Tahoma" w:cs="Tahoma"/>
          <w:b/>
          <w:sz w:val="18"/>
          <w:szCs w:val="18"/>
        </w:rPr>
        <w:t>Γ1. Αναγκαιότητα υλοποίησης πράξης</w:t>
      </w:r>
    </w:p>
    <w:p w:rsidR="00C77080" w:rsidRPr="00BC6E97" w:rsidRDefault="00342EFB" w:rsidP="0085266F">
      <w:pPr>
        <w:tabs>
          <w:tab w:val="left" w:pos="4536"/>
        </w:tabs>
        <w:spacing w:after="120" w:line="240" w:lineRule="auto"/>
        <w:ind w:left="330"/>
        <w:jc w:val="both"/>
        <w:rPr>
          <w:rFonts w:ascii="Tahoma" w:eastAsia="ArialNarrow" w:hAnsi="Tahoma" w:cs="Tahoma"/>
          <w:sz w:val="18"/>
          <w:szCs w:val="18"/>
        </w:rPr>
      </w:pPr>
      <w:r w:rsidRPr="00342EFB">
        <w:rPr>
          <w:rFonts w:ascii="Tahoma" w:hAnsi="Tahoma" w:cs="Tahoma"/>
          <w:sz w:val="18"/>
          <w:szCs w:val="18"/>
        </w:rPr>
        <w:t xml:space="preserve">Εξετάζεται η παρεχόμενη στο ΤΔΠ τεκμηρίωση για την αναγκαιότητα υλοποίησης της πράξης και ο τρόπος με τον οποίο η προτεινόμενη πράξη συμβάλλει στην αντιμετώπιση της ανάγκης ή προβλήματος που έχει εντοπιστεί και του ειδικού στόχου που έχει προσδιοριστεί. Εξετάζεται το κατά πόσο τα έργα συμβάλλουν στην Ενεργειακή αναβάθμιση δημοσίων κτιρίων, στην Παραγωγή ενέργειας από μονάδες ΣΗΘΥΑ ή με χρήση ΑΠΕ σε Νοσοκομεία, </w:t>
      </w:r>
      <w:proofErr w:type="spellStart"/>
      <w:r w:rsidRPr="00342EFB">
        <w:rPr>
          <w:rFonts w:ascii="Tahoma" w:hAnsi="Tahoma" w:cs="Tahoma"/>
          <w:sz w:val="18"/>
          <w:szCs w:val="18"/>
        </w:rPr>
        <w:t>oι</w:t>
      </w:r>
      <w:proofErr w:type="spellEnd"/>
      <w:r w:rsidRPr="00342EFB">
        <w:rPr>
          <w:rFonts w:ascii="Tahoma" w:hAnsi="Tahoma" w:cs="Tahoma"/>
          <w:sz w:val="18"/>
          <w:szCs w:val="18"/>
        </w:rPr>
        <w:t xml:space="preserve"> ανάγκες της κάθε υποδομής σε θερμική ισχύ θα πρέπει ξεπερνούν ένα κρίσιμο μέγεθος (στην Οδηγία 2012/27/ΕΕ αυτό είναι τα 20MW θερμικής ισχύος), αφορούν κτίρια άνω των 500 m2.</w:t>
      </w:r>
      <w:r w:rsidR="00F75244" w:rsidRPr="00BC6E97">
        <w:rPr>
          <w:rFonts w:ascii="Tahoma" w:eastAsia="ArialNarrow" w:hAnsi="Tahoma" w:cs="Tahoma"/>
          <w:sz w:val="18"/>
          <w:szCs w:val="18"/>
        </w:rPr>
        <w:tab/>
      </w:r>
      <w:r w:rsidR="00F75244" w:rsidRPr="00BC6E97">
        <w:rPr>
          <w:rFonts w:ascii="Tahoma" w:eastAsia="ArialNarrow" w:hAnsi="Tahoma" w:cs="Tahoma"/>
          <w:sz w:val="18"/>
          <w:szCs w:val="18"/>
        </w:rPr>
        <w:tab/>
      </w:r>
      <w:r>
        <w:rPr>
          <w:rFonts w:ascii="Tahoma" w:eastAsia="ArialNarrow" w:hAnsi="Tahoma" w:cs="Tahoma"/>
          <w:sz w:val="18"/>
          <w:szCs w:val="18"/>
        </w:rPr>
        <w:t xml:space="preserve">                       </w:t>
      </w:r>
      <w:r w:rsidR="00F75244" w:rsidRPr="00BC6E97">
        <w:rPr>
          <w:rFonts w:ascii="Tahoma" w:eastAsia="ArialNarrow" w:hAnsi="Tahoma" w:cs="Tahoma"/>
          <w:sz w:val="18"/>
          <w:szCs w:val="18"/>
        </w:rPr>
        <w:tab/>
      </w:r>
      <w:r w:rsidR="004A37F6" w:rsidRPr="00170DB7">
        <w:rPr>
          <w:rFonts w:ascii="Tahoma" w:eastAsia="ArialNarrow" w:hAnsi="Tahoma" w:cs="Tahoma"/>
          <w:b/>
          <w:sz w:val="18"/>
          <w:szCs w:val="18"/>
        </w:rPr>
        <w:t>(με δυαδικό τρόπο ΝΑΙ/ΟΧΙ)</w:t>
      </w:r>
      <w:r w:rsidR="004A37F6" w:rsidRPr="00BC6E97">
        <w:rPr>
          <w:rFonts w:ascii="Tahoma" w:eastAsia="ArialNarrow" w:hAnsi="Tahoma" w:cs="Tahoma"/>
          <w:sz w:val="18"/>
          <w:szCs w:val="18"/>
        </w:rPr>
        <w:t xml:space="preserve"> </w:t>
      </w:r>
    </w:p>
    <w:p w:rsidR="000045CA" w:rsidRPr="00BC6E97" w:rsidRDefault="00EF520A" w:rsidP="00C11CCD">
      <w:pPr>
        <w:pStyle w:val="a3"/>
        <w:numPr>
          <w:ilvl w:val="0"/>
          <w:numId w:val="22"/>
        </w:numPr>
        <w:spacing w:after="120" w:line="240" w:lineRule="auto"/>
        <w:ind w:left="540" w:hanging="450"/>
        <w:jc w:val="both"/>
        <w:rPr>
          <w:rFonts w:ascii="Tahoma" w:hAnsi="Tahoma" w:cs="Tahoma"/>
          <w:b/>
          <w:sz w:val="18"/>
          <w:szCs w:val="18"/>
        </w:rPr>
      </w:pPr>
      <w:r>
        <w:rPr>
          <w:rFonts w:ascii="Tahoma" w:hAnsi="Tahoma" w:cs="Tahoma"/>
          <w:b/>
          <w:sz w:val="18"/>
          <w:szCs w:val="18"/>
        </w:rPr>
        <w:t>2</w:t>
      </w:r>
      <w:r w:rsidR="00650BB8" w:rsidRPr="00BC6E97">
        <w:rPr>
          <w:rFonts w:ascii="Tahoma" w:hAnsi="Tahoma" w:cs="Tahoma"/>
          <w:b/>
          <w:sz w:val="18"/>
          <w:szCs w:val="18"/>
        </w:rPr>
        <w:t xml:space="preserve">Γ2. </w:t>
      </w:r>
      <w:r w:rsidR="00C11CCD" w:rsidRPr="00C11CCD">
        <w:rPr>
          <w:rFonts w:ascii="Tahoma" w:hAnsi="Tahoma" w:cs="Tahoma"/>
          <w:b/>
          <w:sz w:val="18"/>
          <w:szCs w:val="18"/>
        </w:rPr>
        <w:t>Αποτελεσματικότητα και αποδοτικότητα Πράξη</w:t>
      </w:r>
    </w:p>
    <w:p w:rsidR="00BE3364" w:rsidRPr="00BC6E97" w:rsidRDefault="00BE3364" w:rsidP="0085266F">
      <w:pPr>
        <w:spacing w:after="120" w:line="240" w:lineRule="auto"/>
        <w:ind w:left="547"/>
        <w:jc w:val="both"/>
        <w:rPr>
          <w:rFonts w:ascii="Tahoma" w:hAnsi="Tahoma" w:cs="Tahoma"/>
          <w:sz w:val="18"/>
          <w:szCs w:val="18"/>
        </w:rPr>
      </w:pPr>
      <w:r w:rsidRPr="00BC6E97">
        <w:rPr>
          <w:rFonts w:ascii="Tahoma" w:hAnsi="Tahoma" w:cs="Tahoma"/>
          <w:sz w:val="18"/>
          <w:szCs w:val="18"/>
        </w:rPr>
        <w:t>Με βαθμολόγηση από (</w:t>
      </w:r>
      <w:r w:rsidR="00F75244" w:rsidRPr="00BC6E97">
        <w:rPr>
          <w:rFonts w:ascii="Tahoma" w:hAnsi="Tahoma" w:cs="Tahoma"/>
          <w:sz w:val="18"/>
          <w:szCs w:val="18"/>
        </w:rPr>
        <w:t>0</w:t>
      </w:r>
      <w:r w:rsidRPr="00BC6E97">
        <w:rPr>
          <w:rFonts w:ascii="Tahoma" w:hAnsi="Tahoma" w:cs="Tahoma"/>
          <w:sz w:val="18"/>
          <w:szCs w:val="18"/>
        </w:rPr>
        <w:t>-</w:t>
      </w:r>
      <w:r w:rsidR="00170DB7">
        <w:rPr>
          <w:rFonts w:ascii="Tahoma" w:hAnsi="Tahoma" w:cs="Tahoma"/>
          <w:sz w:val="18"/>
          <w:szCs w:val="18"/>
        </w:rPr>
        <w:t>10</w:t>
      </w:r>
      <w:r w:rsidRPr="00BC6E97">
        <w:rPr>
          <w:rFonts w:ascii="Tahoma" w:hAnsi="Tahoma" w:cs="Tahoma"/>
          <w:sz w:val="18"/>
          <w:szCs w:val="18"/>
        </w:rPr>
        <w:t xml:space="preserve">) </w:t>
      </w:r>
    </w:p>
    <w:p w:rsidR="00C77080" w:rsidRPr="00BC6E97" w:rsidRDefault="004050E1" w:rsidP="0085266F">
      <w:pPr>
        <w:spacing w:after="120" w:line="240" w:lineRule="auto"/>
        <w:ind w:left="547"/>
        <w:jc w:val="both"/>
        <w:rPr>
          <w:rFonts w:ascii="Tahoma" w:hAnsi="Tahoma" w:cs="Tahoma"/>
          <w:sz w:val="18"/>
          <w:szCs w:val="18"/>
        </w:rPr>
      </w:pPr>
      <w:r w:rsidRPr="00BC6E97">
        <w:rPr>
          <w:rFonts w:ascii="Tahoma" w:hAnsi="Tahoma" w:cs="Tahoma"/>
          <w:sz w:val="18"/>
          <w:szCs w:val="18"/>
        </w:rPr>
        <w:t xml:space="preserve">Εξετάζεται η </w:t>
      </w:r>
      <w:r w:rsidR="00C77080" w:rsidRPr="00BC6E97">
        <w:rPr>
          <w:rFonts w:ascii="Tahoma" w:hAnsi="Tahoma" w:cs="Tahoma"/>
          <w:sz w:val="18"/>
          <w:szCs w:val="18"/>
        </w:rPr>
        <w:t xml:space="preserve">αποτελεσματικότητα της πράξης ως προς την </w:t>
      </w:r>
      <w:r w:rsidR="00F75244" w:rsidRPr="00BC6E97">
        <w:rPr>
          <w:rFonts w:ascii="Tahoma" w:hAnsi="Tahoma" w:cs="Tahoma"/>
          <w:sz w:val="18"/>
          <w:szCs w:val="18"/>
        </w:rPr>
        <w:t xml:space="preserve">εξυπηρέτηση ευρύτερου σχεδιασμού, την καταλληλότητα των χρησιμοποιούμενων υλικών, τον χρόνο </w:t>
      </w:r>
      <w:r w:rsidR="00D8206D" w:rsidRPr="00BC6E97">
        <w:rPr>
          <w:rFonts w:ascii="Tahoma" w:hAnsi="Tahoma" w:cs="Tahoma"/>
          <w:sz w:val="18"/>
          <w:szCs w:val="18"/>
        </w:rPr>
        <w:t>απόσβεσης</w:t>
      </w:r>
      <w:r w:rsidR="00F75244" w:rsidRPr="00BC6E97">
        <w:rPr>
          <w:rFonts w:ascii="Tahoma" w:hAnsi="Tahoma" w:cs="Tahoma"/>
          <w:sz w:val="18"/>
          <w:szCs w:val="18"/>
        </w:rPr>
        <w:t xml:space="preserve"> της επένδυσης, την ενεργειακή αποδοτικότητα της πράξης, την ενσωμάτωση ΑΠΕ και την αναβάθμιση σε ανώτερη κατηγορία.</w:t>
      </w:r>
      <w:r w:rsidR="00BB6847" w:rsidRPr="00BC6E97">
        <w:rPr>
          <w:rFonts w:ascii="Tahoma" w:hAnsi="Tahoma" w:cs="Tahoma"/>
          <w:sz w:val="18"/>
          <w:szCs w:val="18"/>
        </w:rPr>
        <w:t xml:space="preserve"> </w:t>
      </w:r>
    </w:p>
    <w:p w:rsidR="00C77080" w:rsidRPr="00BC6E97" w:rsidRDefault="00326CC8" w:rsidP="0085266F">
      <w:pPr>
        <w:spacing w:after="120" w:line="240" w:lineRule="auto"/>
        <w:ind w:left="547"/>
        <w:jc w:val="both"/>
        <w:rPr>
          <w:rFonts w:ascii="Tahoma" w:hAnsi="Tahoma" w:cs="Tahoma"/>
          <w:sz w:val="18"/>
          <w:szCs w:val="18"/>
        </w:rPr>
      </w:pPr>
      <w:r w:rsidRPr="00BC6E97">
        <w:rPr>
          <w:rFonts w:ascii="Tahoma" w:hAnsi="Tahoma" w:cs="Tahoma"/>
          <w:sz w:val="18"/>
          <w:szCs w:val="18"/>
        </w:rPr>
        <w:t xml:space="preserve">Οι προτάσεις βαθμολογούνται </w:t>
      </w:r>
      <w:r w:rsidR="00C77080" w:rsidRPr="00BC6E97">
        <w:rPr>
          <w:rFonts w:ascii="Tahoma" w:hAnsi="Tahoma" w:cs="Tahoma"/>
          <w:sz w:val="18"/>
          <w:szCs w:val="18"/>
        </w:rPr>
        <w:t>ως ακολούθως:</w:t>
      </w:r>
    </w:p>
    <w:tbl>
      <w:tblPr>
        <w:tblStyle w:val="a9"/>
        <w:tblW w:w="0" w:type="auto"/>
        <w:tblLook w:val="04A0" w:firstRow="1" w:lastRow="0" w:firstColumn="1" w:lastColumn="0" w:noHBand="0" w:noVBand="1"/>
      </w:tblPr>
      <w:tblGrid>
        <w:gridCol w:w="4758"/>
        <w:gridCol w:w="3349"/>
        <w:gridCol w:w="1379"/>
      </w:tblGrid>
      <w:tr w:rsidR="00EC0C30" w:rsidRPr="00BC6E97" w:rsidTr="00D92CD8">
        <w:trPr>
          <w:trHeight w:val="347"/>
        </w:trPr>
        <w:tc>
          <w:tcPr>
            <w:tcW w:w="4758" w:type="dxa"/>
          </w:tcPr>
          <w:p w:rsidR="00EC0C30" w:rsidRPr="00BC6E97" w:rsidRDefault="00EC0C30" w:rsidP="00EC0C30">
            <w:pPr>
              <w:jc w:val="both"/>
              <w:rPr>
                <w:rFonts w:ascii="Tahoma" w:eastAsia="ArialNarrow" w:hAnsi="Tahoma" w:cs="Tahoma"/>
                <w:b/>
                <w:sz w:val="18"/>
                <w:szCs w:val="18"/>
              </w:rPr>
            </w:pPr>
            <w:r w:rsidRPr="00BC6E97">
              <w:rPr>
                <w:rFonts w:ascii="Tahoma" w:eastAsia="ArialNarrow" w:hAnsi="Tahoma" w:cs="Tahoma"/>
                <w:b/>
                <w:sz w:val="18"/>
                <w:szCs w:val="18"/>
              </w:rPr>
              <w:t>Εξειδίκευση κριτηρίου</w:t>
            </w:r>
            <w:r w:rsidRPr="00BC6E97">
              <w:rPr>
                <w:rFonts w:ascii="Tahoma" w:eastAsia="ArialNarrow" w:hAnsi="Tahoma" w:cs="Tahoma"/>
                <w:b/>
                <w:sz w:val="18"/>
                <w:szCs w:val="18"/>
              </w:rPr>
              <w:tab/>
            </w:r>
            <w:proofErr w:type="spellStart"/>
            <w:r w:rsidRPr="00BC6E97">
              <w:rPr>
                <w:rFonts w:ascii="Tahoma" w:eastAsia="ArialNarrow" w:hAnsi="Tahoma" w:cs="Tahoma"/>
                <w:b/>
                <w:sz w:val="18"/>
                <w:szCs w:val="18"/>
              </w:rPr>
              <w:t>υποκριτηρίου</w:t>
            </w:r>
            <w:proofErr w:type="spellEnd"/>
          </w:p>
        </w:tc>
        <w:tc>
          <w:tcPr>
            <w:tcW w:w="3349" w:type="dxa"/>
          </w:tcPr>
          <w:p w:rsidR="00EC0C30" w:rsidRPr="00BC6E97" w:rsidRDefault="00EC0C30" w:rsidP="00EC0C30">
            <w:pPr>
              <w:jc w:val="both"/>
              <w:rPr>
                <w:rFonts w:ascii="Tahoma" w:eastAsia="ArialNarrow" w:hAnsi="Tahoma" w:cs="Tahoma"/>
                <w:b/>
                <w:bCs/>
                <w:sz w:val="18"/>
                <w:szCs w:val="18"/>
              </w:rPr>
            </w:pPr>
            <w:r w:rsidRPr="00BC6E97">
              <w:rPr>
                <w:rFonts w:ascii="Tahoma" w:eastAsia="ArialNarrow" w:hAnsi="Tahoma" w:cs="Tahoma"/>
                <w:b/>
                <w:sz w:val="18"/>
                <w:szCs w:val="18"/>
              </w:rPr>
              <w:t>Κατάσταση</w:t>
            </w:r>
          </w:p>
        </w:tc>
        <w:tc>
          <w:tcPr>
            <w:tcW w:w="1379" w:type="dxa"/>
          </w:tcPr>
          <w:p w:rsidR="00EC0C30" w:rsidRPr="00BC6E97" w:rsidRDefault="00EC0C30" w:rsidP="00EC0C30">
            <w:pPr>
              <w:jc w:val="both"/>
              <w:rPr>
                <w:rFonts w:ascii="Tahoma" w:eastAsia="ArialNarrow" w:hAnsi="Tahoma" w:cs="Tahoma"/>
                <w:b/>
                <w:sz w:val="18"/>
                <w:szCs w:val="18"/>
              </w:rPr>
            </w:pPr>
            <w:r w:rsidRPr="00BC6E97">
              <w:rPr>
                <w:rFonts w:ascii="Tahoma" w:eastAsia="ArialNarrow" w:hAnsi="Tahoma" w:cs="Tahoma"/>
                <w:b/>
                <w:sz w:val="18"/>
                <w:szCs w:val="18"/>
              </w:rPr>
              <w:t>Βαθμός</w:t>
            </w:r>
          </w:p>
        </w:tc>
      </w:tr>
      <w:tr w:rsidR="00EC0C30" w:rsidRPr="00BC6E97" w:rsidTr="00D92CD8">
        <w:trPr>
          <w:trHeight w:val="750"/>
        </w:trPr>
        <w:tc>
          <w:tcPr>
            <w:tcW w:w="4758" w:type="dxa"/>
            <w:vMerge w:val="restart"/>
            <w:hideMark/>
          </w:tcPr>
          <w:p w:rsidR="00C11CCD" w:rsidRPr="00C11CCD" w:rsidRDefault="00D8206D" w:rsidP="00C11CCD">
            <w:pPr>
              <w:jc w:val="both"/>
              <w:rPr>
                <w:rFonts w:ascii="Tahoma" w:eastAsia="ArialNarrow" w:hAnsi="Tahoma" w:cs="Tahoma"/>
                <w:sz w:val="18"/>
                <w:szCs w:val="18"/>
              </w:rPr>
            </w:pPr>
            <w:r>
              <w:rPr>
                <w:rFonts w:ascii="Tahoma" w:eastAsia="ArialNarrow" w:hAnsi="Tahoma" w:cs="Tahoma"/>
                <w:sz w:val="18"/>
                <w:szCs w:val="18"/>
              </w:rPr>
              <w:t>1.</w:t>
            </w:r>
            <w:r w:rsidR="00C11CCD">
              <w:rPr>
                <w:rFonts w:ascii="Tahoma" w:eastAsia="ArialNarrow" w:hAnsi="Tahoma" w:cs="Tahoma"/>
                <w:sz w:val="18"/>
                <w:szCs w:val="18"/>
              </w:rPr>
              <w:t>Σ</w:t>
            </w:r>
            <w:r w:rsidR="00C11CCD" w:rsidRPr="00C11CCD">
              <w:rPr>
                <w:rFonts w:ascii="Tahoma" w:eastAsia="ArialNarrow" w:hAnsi="Tahoma" w:cs="Tahoma"/>
                <w:sz w:val="18"/>
                <w:szCs w:val="18"/>
              </w:rPr>
              <w:t xml:space="preserve">υμβολή της προτεινόμενης πράξης στην επίτευξη των στόχων που έχουν τεθεί  σε επίπεδο δεικτών, όπως προσδιορίζονται στην Πρόσκληση. Ο βαθμός συμβολής εκφράζεται ως πηλίκο των τιμών ενός δείκτη εκροής για την πράξη και την πρόσκληση : </w:t>
            </w:r>
            <w:proofErr w:type="spellStart"/>
            <w:r w:rsidR="00C11CCD" w:rsidRPr="00C11CCD">
              <w:rPr>
                <w:rFonts w:ascii="Tahoma" w:eastAsia="ArialNarrow" w:hAnsi="Tahoma" w:cs="Tahoma"/>
                <w:sz w:val="18"/>
                <w:szCs w:val="18"/>
              </w:rPr>
              <w:t>Πν</w:t>
            </w:r>
            <w:proofErr w:type="spellEnd"/>
            <w:r w:rsidR="00C11CCD" w:rsidRPr="00C11CCD">
              <w:rPr>
                <w:rFonts w:ascii="Tahoma" w:eastAsia="ArialNarrow" w:hAnsi="Tahoma" w:cs="Tahoma"/>
                <w:sz w:val="18"/>
                <w:szCs w:val="18"/>
              </w:rPr>
              <w:t>= ((δείκτης εκροής της πράξης) / (δείκτης εκροής για την Πρόσκληση)).</w:t>
            </w:r>
          </w:p>
          <w:p w:rsidR="00EC0C30" w:rsidRPr="00BC6E97" w:rsidRDefault="00C11CCD" w:rsidP="00C11CCD">
            <w:pPr>
              <w:jc w:val="both"/>
              <w:rPr>
                <w:rFonts w:ascii="Tahoma" w:eastAsia="ArialNarrow" w:hAnsi="Tahoma" w:cs="Tahoma"/>
                <w:sz w:val="18"/>
                <w:szCs w:val="18"/>
              </w:rPr>
            </w:pPr>
            <w:r w:rsidRPr="00C11CCD">
              <w:rPr>
                <w:rFonts w:ascii="Tahoma" w:eastAsia="ArialNarrow" w:hAnsi="Tahoma" w:cs="Tahoma"/>
                <w:sz w:val="18"/>
                <w:szCs w:val="18"/>
              </w:rPr>
              <w:t xml:space="preserve">Εφόσον η προτεινόμενη πράξη συνεισφέρει σε δύο ή περισσότερους δείκτες εκροών τα πηλίκα </w:t>
            </w:r>
            <w:proofErr w:type="spellStart"/>
            <w:r w:rsidRPr="00C11CCD">
              <w:rPr>
                <w:rFonts w:ascii="Tahoma" w:eastAsia="ArialNarrow" w:hAnsi="Tahoma" w:cs="Tahoma"/>
                <w:sz w:val="18"/>
                <w:szCs w:val="18"/>
              </w:rPr>
              <w:t>Πν</w:t>
            </w:r>
            <w:proofErr w:type="spellEnd"/>
            <w:r w:rsidRPr="00C11CCD">
              <w:rPr>
                <w:rFonts w:ascii="Tahoma" w:eastAsia="ArialNarrow" w:hAnsi="Tahoma" w:cs="Tahoma"/>
                <w:sz w:val="18"/>
                <w:szCs w:val="18"/>
              </w:rPr>
              <w:t xml:space="preserve"> συντίθενται με το μέσο όρο των </w:t>
            </w:r>
            <w:proofErr w:type="spellStart"/>
            <w:r w:rsidRPr="00C11CCD">
              <w:rPr>
                <w:rFonts w:ascii="Tahoma" w:eastAsia="ArialNarrow" w:hAnsi="Tahoma" w:cs="Tahoma"/>
                <w:sz w:val="18"/>
                <w:szCs w:val="18"/>
              </w:rPr>
              <w:t>Πν</w:t>
            </w:r>
            <w:proofErr w:type="spellEnd"/>
          </w:p>
        </w:tc>
        <w:tc>
          <w:tcPr>
            <w:tcW w:w="3349" w:type="dxa"/>
            <w:hideMark/>
          </w:tcPr>
          <w:p w:rsidR="00EC0C30" w:rsidRPr="00BC6E97" w:rsidRDefault="00C11CCD" w:rsidP="00EF520A">
            <w:pPr>
              <w:jc w:val="both"/>
              <w:rPr>
                <w:rFonts w:ascii="Tahoma" w:eastAsia="ArialNarrow" w:hAnsi="Tahoma" w:cs="Tahoma"/>
                <w:sz w:val="18"/>
                <w:szCs w:val="18"/>
              </w:rPr>
            </w:pPr>
            <w:r w:rsidRPr="00C11CCD">
              <w:rPr>
                <w:rFonts w:ascii="Tahoma" w:eastAsia="ArialNarrow" w:hAnsi="Tahoma" w:cs="Tahoma"/>
                <w:b/>
                <w:bCs/>
                <w:sz w:val="18"/>
                <w:szCs w:val="18"/>
              </w:rPr>
              <w:t xml:space="preserve">Υψηλή </w:t>
            </w:r>
            <w:r w:rsidRPr="00C11CCD">
              <w:rPr>
                <w:rFonts w:ascii="Tahoma" w:eastAsia="ArialNarrow" w:hAnsi="Tahoma" w:cs="Tahoma"/>
                <w:bCs/>
                <w:sz w:val="18"/>
                <w:szCs w:val="18"/>
              </w:rPr>
              <w:t>(1</w:t>
            </w:r>
            <w:r w:rsidR="00EF520A">
              <w:rPr>
                <w:rFonts w:ascii="Tahoma" w:eastAsia="ArialNarrow" w:hAnsi="Tahoma" w:cs="Tahoma"/>
                <w:bCs/>
                <w:sz w:val="18"/>
                <w:szCs w:val="18"/>
              </w:rPr>
              <w:t>≤</w:t>
            </w:r>
            <w:r w:rsidRPr="00C11CCD">
              <w:rPr>
                <w:rFonts w:ascii="Tahoma" w:eastAsia="ArialNarrow" w:hAnsi="Tahoma" w:cs="Tahoma"/>
                <w:bCs/>
                <w:sz w:val="18"/>
                <w:szCs w:val="18"/>
              </w:rPr>
              <w:t xml:space="preserve"> </w:t>
            </w:r>
            <w:proofErr w:type="spellStart"/>
            <w:r w:rsidRPr="00C11CCD">
              <w:rPr>
                <w:rFonts w:ascii="Tahoma" w:eastAsia="ArialNarrow" w:hAnsi="Tahoma" w:cs="Tahoma"/>
                <w:bCs/>
                <w:sz w:val="18"/>
                <w:szCs w:val="18"/>
              </w:rPr>
              <w:t>Πν</w:t>
            </w:r>
            <w:proofErr w:type="spellEnd"/>
            <w:r w:rsidRPr="00C11CCD">
              <w:rPr>
                <w:rFonts w:ascii="Tahoma" w:eastAsia="ArialNarrow" w:hAnsi="Tahoma" w:cs="Tahoma"/>
                <w:bCs/>
                <w:sz w:val="18"/>
                <w:szCs w:val="18"/>
              </w:rPr>
              <w:t>)</w:t>
            </w:r>
          </w:p>
        </w:tc>
        <w:tc>
          <w:tcPr>
            <w:tcW w:w="1379" w:type="dxa"/>
            <w:hideMark/>
          </w:tcPr>
          <w:p w:rsidR="00EC0C30" w:rsidRPr="00BC6E97" w:rsidRDefault="00EC0C30" w:rsidP="00EC0C30">
            <w:pPr>
              <w:jc w:val="both"/>
              <w:rPr>
                <w:rFonts w:ascii="Tahoma" w:eastAsia="ArialNarrow" w:hAnsi="Tahoma" w:cs="Tahoma"/>
                <w:sz w:val="18"/>
                <w:szCs w:val="18"/>
              </w:rPr>
            </w:pPr>
            <w:r w:rsidRPr="00BC6E97">
              <w:rPr>
                <w:rFonts w:ascii="Tahoma" w:eastAsia="ArialNarrow" w:hAnsi="Tahoma" w:cs="Tahoma"/>
                <w:sz w:val="18"/>
                <w:szCs w:val="18"/>
              </w:rPr>
              <w:t>10</w:t>
            </w:r>
          </w:p>
        </w:tc>
      </w:tr>
      <w:tr w:rsidR="00EC0C30" w:rsidRPr="00BC6E97" w:rsidTr="00D92CD8">
        <w:trPr>
          <w:trHeight w:val="660"/>
        </w:trPr>
        <w:tc>
          <w:tcPr>
            <w:tcW w:w="4758" w:type="dxa"/>
            <w:vMerge/>
            <w:hideMark/>
          </w:tcPr>
          <w:p w:rsidR="00EC0C30" w:rsidRPr="00BC6E97" w:rsidRDefault="00EC0C30" w:rsidP="00EC0C30">
            <w:pPr>
              <w:jc w:val="both"/>
              <w:rPr>
                <w:rFonts w:ascii="Tahoma" w:eastAsia="ArialNarrow" w:hAnsi="Tahoma" w:cs="Tahoma"/>
                <w:sz w:val="18"/>
                <w:szCs w:val="18"/>
              </w:rPr>
            </w:pPr>
          </w:p>
        </w:tc>
        <w:tc>
          <w:tcPr>
            <w:tcW w:w="3349" w:type="dxa"/>
            <w:hideMark/>
          </w:tcPr>
          <w:p w:rsidR="00EC0C30" w:rsidRPr="00BC6E97" w:rsidRDefault="00C11CCD" w:rsidP="00EC0C30">
            <w:pPr>
              <w:jc w:val="both"/>
              <w:rPr>
                <w:rFonts w:ascii="Tahoma" w:eastAsia="ArialNarrow" w:hAnsi="Tahoma" w:cs="Tahoma"/>
                <w:sz w:val="18"/>
                <w:szCs w:val="18"/>
              </w:rPr>
            </w:pPr>
            <w:r w:rsidRPr="00C11CCD">
              <w:rPr>
                <w:rFonts w:ascii="Tahoma" w:eastAsia="ArialNarrow" w:hAnsi="Tahoma" w:cs="Tahoma"/>
                <w:b/>
                <w:bCs/>
                <w:sz w:val="18"/>
                <w:szCs w:val="18"/>
              </w:rPr>
              <w:t xml:space="preserve">Μέση </w:t>
            </w:r>
            <w:r w:rsidRPr="00C11CCD">
              <w:rPr>
                <w:rFonts w:ascii="Tahoma" w:eastAsia="ArialNarrow" w:hAnsi="Tahoma" w:cs="Tahoma"/>
                <w:bCs/>
                <w:sz w:val="18"/>
                <w:szCs w:val="18"/>
              </w:rPr>
              <w:t>(0&lt;Πν &lt;1 )</w:t>
            </w:r>
          </w:p>
        </w:tc>
        <w:tc>
          <w:tcPr>
            <w:tcW w:w="1379" w:type="dxa"/>
            <w:hideMark/>
          </w:tcPr>
          <w:p w:rsidR="00EC0C30" w:rsidRPr="00BC6E97" w:rsidRDefault="00C11CCD" w:rsidP="00EC0C30">
            <w:pPr>
              <w:jc w:val="both"/>
              <w:rPr>
                <w:rFonts w:ascii="Tahoma" w:eastAsia="ArialNarrow" w:hAnsi="Tahoma" w:cs="Tahoma"/>
                <w:sz w:val="18"/>
                <w:szCs w:val="18"/>
              </w:rPr>
            </w:pPr>
            <w:r>
              <w:rPr>
                <w:rFonts w:ascii="Tahoma" w:eastAsia="ArialNarrow" w:hAnsi="Tahoma" w:cs="Tahoma"/>
                <w:sz w:val="18"/>
                <w:szCs w:val="18"/>
              </w:rPr>
              <w:t>5</w:t>
            </w:r>
          </w:p>
        </w:tc>
      </w:tr>
      <w:tr w:rsidR="00EC0C30" w:rsidRPr="00BC6E97" w:rsidTr="00D92CD8">
        <w:trPr>
          <w:trHeight w:val="606"/>
        </w:trPr>
        <w:tc>
          <w:tcPr>
            <w:tcW w:w="4758" w:type="dxa"/>
            <w:vMerge/>
            <w:hideMark/>
          </w:tcPr>
          <w:p w:rsidR="00EC0C30" w:rsidRPr="00BC6E97" w:rsidRDefault="00EC0C30" w:rsidP="00EC0C30">
            <w:pPr>
              <w:jc w:val="both"/>
              <w:rPr>
                <w:rFonts w:ascii="Tahoma" w:eastAsia="ArialNarrow" w:hAnsi="Tahoma" w:cs="Tahoma"/>
                <w:sz w:val="18"/>
                <w:szCs w:val="18"/>
              </w:rPr>
            </w:pPr>
          </w:p>
        </w:tc>
        <w:tc>
          <w:tcPr>
            <w:tcW w:w="3349" w:type="dxa"/>
            <w:hideMark/>
          </w:tcPr>
          <w:p w:rsidR="00EC0C30" w:rsidRPr="00BC6E97" w:rsidRDefault="00C11CCD" w:rsidP="00EC0C30">
            <w:pPr>
              <w:jc w:val="both"/>
              <w:rPr>
                <w:rFonts w:ascii="Tahoma" w:eastAsia="ArialNarrow" w:hAnsi="Tahoma" w:cs="Tahoma"/>
                <w:b/>
                <w:bCs/>
                <w:sz w:val="18"/>
                <w:szCs w:val="18"/>
              </w:rPr>
            </w:pPr>
            <w:r w:rsidRPr="00C11CCD">
              <w:rPr>
                <w:rFonts w:ascii="Tahoma" w:eastAsia="ArialNarrow" w:hAnsi="Tahoma" w:cs="Tahoma"/>
                <w:b/>
                <w:bCs/>
                <w:sz w:val="18"/>
                <w:szCs w:val="18"/>
              </w:rPr>
              <w:t>Έλλειψη τεκμηρίωσης / Πv=0</w:t>
            </w:r>
          </w:p>
        </w:tc>
        <w:tc>
          <w:tcPr>
            <w:tcW w:w="1379" w:type="dxa"/>
            <w:hideMark/>
          </w:tcPr>
          <w:p w:rsidR="00EC0C30" w:rsidRPr="00BC6E97" w:rsidRDefault="00C11CCD" w:rsidP="00EC0C30">
            <w:pPr>
              <w:jc w:val="both"/>
              <w:rPr>
                <w:rFonts w:ascii="Tahoma" w:eastAsia="ArialNarrow" w:hAnsi="Tahoma" w:cs="Tahoma"/>
                <w:sz w:val="18"/>
                <w:szCs w:val="18"/>
              </w:rPr>
            </w:pPr>
            <w:r>
              <w:rPr>
                <w:rFonts w:ascii="Tahoma" w:eastAsia="ArialNarrow" w:hAnsi="Tahoma" w:cs="Tahoma"/>
                <w:sz w:val="18"/>
                <w:szCs w:val="18"/>
              </w:rPr>
              <w:t>0</w:t>
            </w:r>
          </w:p>
        </w:tc>
      </w:tr>
      <w:tr w:rsidR="00EC0C30" w:rsidRPr="00BC6E97" w:rsidTr="00D92CD8">
        <w:trPr>
          <w:trHeight w:val="720"/>
        </w:trPr>
        <w:tc>
          <w:tcPr>
            <w:tcW w:w="4758" w:type="dxa"/>
            <w:vMerge w:val="restart"/>
            <w:hideMark/>
          </w:tcPr>
          <w:p w:rsidR="00EC0C30" w:rsidRPr="00BC6E97" w:rsidRDefault="00D8206D" w:rsidP="00EC0C30">
            <w:pPr>
              <w:jc w:val="both"/>
              <w:rPr>
                <w:rFonts w:ascii="Tahoma" w:eastAsia="ArialNarrow" w:hAnsi="Tahoma" w:cs="Tahoma"/>
                <w:sz w:val="18"/>
                <w:szCs w:val="18"/>
              </w:rPr>
            </w:pPr>
            <w:r>
              <w:rPr>
                <w:rFonts w:ascii="Tahoma" w:eastAsia="ArialNarrow" w:hAnsi="Tahoma" w:cs="Tahoma"/>
                <w:sz w:val="18"/>
                <w:szCs w:val="18"/>
              </w:rPr>
              <w:t xml:space="preserve">2. </w:t>
            </w:r>
            <w:r w:rsidR="00C11CCD" w:rsidRPr="00C11CCD">
              <w:rPr>
                <w:rFonts w:ascii="Tahoma" w:eastAsia="ArialNarrow" w:hAnsi="Tahoma" w:cs="Tahoma"/>
                <w:sz w:val="18"/>
                <w:szCs w:val="18"/>
              </w:rPr>
              <w:t>Θετική αναλογία κόστους/</w:t>
            </w:r>
            <w:proofErr w:type="spellStart"/>
            <w:r w:rsidR="00C11CCD" w:rsidRPr="00C11CCD">
              <w:rPr>
                <w:rFonts w:ascii="Tahoma" w:eastAsia="ArialNarrow" w:hAnsi="Tahoma" w:cs="Tahoma"/>
                <w:sz w:val="18"/>
                <w:szCs w:val="18"/>
              </w:rPr>
              <w:t>ωφέλους</w:t>
            </w:r>
            <w:proofErr w:type="spellEnd"/>
            <w:r w:rsidR="00C11CCD" w:rsidRPr="00C11CCD">
              <w:rPr>
                <w:rFonts w:ascii="Tahoma" w:eastAsia="ArialNarrow" w:hAnsi="Tahoma" w:cs="Tahoma"/>
                <w:sz w:val="18"/>
                <w:szCs w:val="18"/>
              </w:rPr>
              <w:t xml:space="preserve"> &lt;25 ετών, ως προς τον προσδόκιμο χρόνο ζωής των κατασκευών και με περιορισμένη ανάγκη συντήρησης, σύμφωνα με την Οδηγία 2012/27/ΕΕ.</w:t>
            </w:r>
          </w:p>
        </w:tc>
        <w:tc>
          <w:tcPr>
            <w:tcW w:w="3349" w:type="dxa"/>
            <w:hideMark/>
          </w:tcPr>
          <w:p w:rsidR="00EC0C30" w:rsidRPr="00BC6E97" w:rsidRDefault="00C11CCD" w:rsidP="00EC0C30">
            <w:pPr>
              <w:jc w:val="both"/>
              <w:rPr>
                <w:rFonts w:ascii="Tahoma" w:eastAsia="ArialNarrow" w:hAnsi="Tahoma" w:cs="Tahoma"/>
                <w:sz w:val="18"/>
                <w:szCs w:val="18"/>
              </w:rPr>
            </w:pPr>
            <w:r w:rsidRPr="00C11CCD">
              <w:rPr>
                <w:rFonts w:ascii="Tahoma" w:eastAsia="ArialNarrow" w:hAnsi="Tahoma" w:cs="Tahoma"/>
                <w:b/>
                <w:bCs/>
                <w:sz w:val="18"/>
                <w:szCs w:val="18"/>
              </w:rPr>
              <w:t xml:space="preserve">Υψηλή </w:t>
            </w:r>
            <w:r w:rsidRPr="00C11CCD">
              <w:rPr>
                <w:rFonts w:ascii="Tahoma" w:eastAsia="ArialNarrow" w:hAnsi="Tahoma" w:cs="Tahoma"/>
                <w:bCs/>
                <w:sz w:val="18"/>
                <w:szCs w:val="18"/>
              </w:rPr>
              <w:t xml:space="preserve">(το κόστος επένδυσης </w:t>
            </w:r>
            <w:proofErr w:type="spellStart"/>
            <w:r w:rsidRPr="00C11CCD">
              <w:rPr>
                <w:rFonts w:ascii="Tahoma" w:eastAsia="ArialNarrow" w:hAnsi="Tahoma" w:cs="Tahoma"/>
                <w:bCs/>
                <w:sz w:val="18"/>
                <w:szCs w:val="18"/>
              </w:rPr>
              <w:t>αποσβαίνεται</w:t>
            </w:r>
            <w:proofErr w:type="spellEnd"/>
            <w:r w:rsidRPr="00C11CCD">
              <w:rPr>
                <w:rFonts w:ascii="Tahoma" w:eastAsia="ArialNarrow" w:hAnsi="Tahoma" w:cs="Tahoma"/>
                <w:bCs/>
                <w:sz w:val="18"/>
                <w:szCs w:val="18"/>
              </w:rPr>
              <w:t xml:space="preserve"> σε χρόνο 15 ετών&lt;t&lt;25 ετών, όπως θα πρέπει να αποδεικνύεται από το ΠΕΑ)</w:t>
            </w:r>
          </w:p>
        </w:tc>
        <w:tc>
          <w:tcPr>
            <w:tcW w:w="1379" w:type="dxa"/>
            <w:hideMark/>
          </w:tcPr>
          <w:p w:rsidR="00EC0C30" w:rsidRPr="00BC6E97" w:rsidRDefault="00EC0C30" w:rsidP="00EC0C30">
            <w:pPr>
              <w:jc w:val="both"/>
              <w:rPr>
                <w:rFonts w:ascii="Tahoma" w:eastAsia="ArialNarrow" w:hAnsi="Tahoma" w:cs="Tahoma"/>
                <w:sz w:val="18"/>
                <w:szCs w:val="18"/>
              </w:rPr>
            </w:pPr>
            <w:r w:rsidRPr="00BC6E97">
              <w:rPr>
                <w:rFonts w:ascii="Tahoma" w:eastAsia="ArialNarrow" w:hAnsi="Tahoma" w:cs="Tahoma"/>
                <w:sz w:val="18"/>
                <w:szCs w:val="18"/>
              </w:rPr>
              <w:t>10</w:t>
            </w:r>
          </w:p>
        </w:tc>
      </w:tr>
      <w:tr w:rsidR="00EC0C30" w:rsidRPr="00BC6E97" w:rsidTr="00D92CD8">
        <w:trPr>
          <w:trHeight w:val="720"/>
        </w:trPr>
        <w:tc>
          <w:tcPr>
            <w:tcW w:w="4758" w:type="dxa"/>
            <w:vMerge/>
            <w:hideMark/>
          </w:tcPr>
          <w:p w:rsidR="00EC0C30" w:rsidRPr="00BC6E97" w:rsidRDefault="00EC0C30" w:rsidP="00EC0C30">
            <w:pPr>
              <w:jc w:val="both"/>
              <w:rPr>
                <w:rFonts w:ascii="Tahoma" w:eastAsia="ArialNarrow" w:hAnsi="Tahoma" w:cs="Tahoma"/>
                <w:sz w:val="18"/>
                <w:szCs w:val="18"/>
              </w:rPr>
            </w:pPr>
          </w:p>
        </w:tc>
        <w:tc>
          <w:tcPr>
            <w:tcW w:w="3349" w:type="dxa"/>
            <w:hideMark/>
          </w:tcPr>
          <w:p w:rsidR="00EC0C30" w:rsidRPr="00BC6E97" w:rsidRDefault="00C11CCD" w:rsidP="00EC0C30">
            <w:pPr>
              <w:jc w:val="both"/>
              <w:rPr>
                <w:rFonts w:ascii="Tahoma" w:eastAsia="ArialNarrow" w:hAnsi="Tahoma" w:cs="Tahoma"/>
                <w:sz w:val="18"/>
                <w:szCs w:val="18"/>
              </w:rPr>
            </w:pPr>
            <w:r w:rsidRPr="00C11CCD">
              <w:rPr>
                <w:rFonts w:ascii="Tahoma" w:eastAsia="ArialNarrow" w:hAnsi="Tahoma" w:cs="Tahoma"/>
                <w:b/>
                <w:bCs/>
                <w:sz w:val="18"/>
                <w:szCs w:val="18"/>
              </w:rPr>
              <w:t xml:space="preserve">Μέση </w:t>
            </w:r>
            <w:r w:rsidRPr="00C11CCD">
              <w:rPr>
                <w:rFonts w:ascii="Tahoma" w:eastAsia="ArialNarrow" w:hAnsi="Tahoma" w:cs="Tahoma"/>
                <w:bCs/>
                <w:sz w:val="18"/>
                <w:szCs w:val="18"/>
              </w:rPr>
              <w:t xml:space="preserve">(το κόστος επένδυσης </w:t>
            </w:r>
            <w:proofErr w:type="spellStart"/>
            <w:r w:rsidRPr="00C11CCD">
              <w:rPr>
                <w:rFonts w:ascii="Tahoma" w:eastAsia="ArialNarrow" w:hAnsi="Tahoma" w:cs="Tahoma"/>
                <w:bCs/>
                <w:sz w:val="18"/>
                <w:szCs w:val="18"/>
              </w:rPr>
              <w:t>αποσβαίνεται</w:t>
            </w:r>
            <w:proofErr w:type="spellEnd"/>
            <w:r w:rsidRPr="00C11CCD">
              <w:rPr>
                <w:rFonts w:ascii="Tahoma" w:eastAsia="ArialNarrow" w:hAnsi="Tahoma" w:cs="Tahoma"/>
                <w:bCs/>
                <w:sz w:val="18"/>
                <w:szCs w:val="18"/>
              </w:rPr>
              <w:t xml:space="preserve"> σε χρόνο 3 ετών&lt;t&lt;15 ετών όπως θα πρέπει να αποδεικνύεται από το ΠΕΑ)</w:t>
            </w:r>
          </w:p>
        </w:tc>
        <w:tc>
          <w:tcPr>
            <w:tcW w:w="1379" w:type="dxa"/>
            <w:hideMark/>
          </w:tcPr>
          <w:p w:rsidR="00EC0C30" w:rsidRPr="00BC6E97" w:rsidRDefault="00D8206D" w:rsidP="00EC0C30">
            <w:pPr>
              <w:jc w:val="both"/>
              <w:rPr>
                <w:rFonts w:ascii="Tahoma" w:eastAsia="ArialNarrow" w:hAnsi="Tahoma" w:cs="Tahoma"/>
                <w:sz w:val="18"/>
                <w:szCs w:val="18"/>
              </w:rPr>
            </w:pPr>
            <w:r>
              <w:rPr>
                <w:rFonts w:ascii="Tahoma" w:eastAsia="ArialNarrow" w:hAnsi="Tahoma" w:cs="Tahoma"/>
                <w:sz w:val="18"/>
                <w:szCs w:val="18"/>
              </w:rPr>
              <w:t>7</w:t>
            </w:r>
          </w:p>
        </w:tc>
      </w:tr>
      <w:tr w:rsidR="00C11CCD" w:rsidRPr="00BC6E97" w:rsidTr="00D92CD8">
        <w:trPr>
          <w:trHeight w:val="375"/>
        </w:trPr>
        <w:tc>
          <w:tcPr>
            <w:tcW w:w="4758" w:type="dxa"/>
            <w:vMerge/>
          </w:tcPr>
          <w:p w:rsidR="00C11CCD" w:rsidRPr="00BC6E97" w:rsidRDefault="00C11CCD" w:rsidP="00EC0C30">
            <w:pPr>
              <w:jc w:val="both"/>
              <w:rPr>
                <w:rFonts w:ascii="Tahoma" w:eastAsia="ArialNarrow" w:hAnsi="Tahoma" w:cs="Tahoma"/>
                <w:sz w:val="18"/>
                <w:szCs w:val="18"/>
              </w:rPr>
            </w:pPr>
          </w:p>
        </w:tc>
        <w:tc>
          <w:tcPr>
            <w:tcW w:w="3349" w:type="dxa"/>
          </w:tcPr>
          <w:p w:rsidR="00C11CCD" w:rsidRPr="00BC6E97" w:rsidRDefault="00D8206D" w:rsidP="00D8206D">
            <w:pPr>
              <w:jc w:val="both"/>
              <w:rPr>
                <w:rFonts w:ascii="Tahoma" w:eastAsia="ArialNarrow" w:hAnsi="Tahoma" w:cs="Tahoma"/>
                <w:b/>
                <w:bCs/>
                <w:sz w:val="18"/>
                <w:szCs w:val="18"/>
              </w:rPr>
            </w:pPr>
            <w:r w:rsidRPr="00D8206D">
              <w:rPr>
                <w:rFonts w:ascii="Tahoma" w:eastAsia="ArialNarrow" w:hAnsi="Tahoma" w:cs="Tahoma"/>
                <w:b/>
                <w:bCs/>
                <w:sz w:val="18"/>
                <w:szCs w:val="18"/>
              </w:rPr>
              <w:t xml:space="preserve">Χαμηλή </w:t>
            </w:r>
            <w:r w:rsidRPr="00D8206D">
              <w:rPr>
                <w:rFonts w:ascii="Tahoma" w:eastAsia="ArialNarrow" w:hAnsi="Tahoma" w:cs="Tahoma"/>
                <w:bCs/>
                <w:sz w:val="18"/>
                <w:szCs w:val="18"/>
              </w:rPr>
              <w:t xml:space="preserve">(το κόστος επένδυσης </w:t>
            </w:r>
            <w:proofErr w:type="spellStart"/>
            <w:r w:rsidRPr="00D8206D">
              <w:rPr>
                <w:rFonts w:ascii="Tahoma" w:eastAsia="ArialNarrow" w:hAnsi="Tahoma" w:cs="Tahoma"/>
                <w:bCs/>
                <w:sz w:val="18"/>
                <w:szCs w:val="18"/>
              </w:rPr>
              <w:t>αποσβαίνεται</w:t>
            </w:r>
            <w:proofErr w:type="spellEnd"/>
            <w:r w:rsidRPr="00D8206D">
              <w:rPr>
                <w:rFonts w:ascii="Tahoma" w:eastAsia="ArialNarrow" w:hAnsi="Tahoma" w:cs="Tahoma"/>
                <w:bCs/>
                <w:sz w:val="18"/>
                <w:szCs w:val="18"/>
              </w:rPr>
              <w:t xml:space="preserve"> σε χρόνο &lt;3 ετών ή &gt;25ετών όπως θα πρέπει να αποδεικνύεται από το ΠΕΑ)</w:t>
            </w:r>
          </w:p>
        </w:tc>
        <w:tc>
          <w:tcPr>
            <w:tcW w:w="1379" w:type="dxa"/>
          </w:tcPr>
          <w:p w:rsidR="00C11CCD" w:rsidRPr="00BC6E97" w:rsidRDefault="00D8206D" w:rsidP="00EC0C30">
            <w:pPr>
              <w:jc w:val="both"/>
              <w:rPr>
                <w:rFonts w:ascii="Tahoma" w:eastAsia="ArialNarrow" w:hAnsi="Tahoma" w:cs="Tahoma"/>
                <w:sz w:val="18"/>
                <w:szCs w:val="18"/>
              </w:rPr>
            </w:pPr>
            <w:r>
              <w:rPr>
                <w:rFonts w:ascii="Tahoma" w:eastAsia="ArialNarrow" w:hAnsi="Tahoma" w:cs="Tahoma"/>
                <w:sz w:val="18"/>
                <w:szCs w:val="18"/>
              </w:rPr>
              <w:t>5</w:t>
            </w:r>
          </w:p>
        </w:tc>
      </w:tr>
      <w:tr w:rsidR="00EC0C30" w:rsidRPr="00BC6E97" w:rsidTr="00D92CD8">
        <w:trPr>
          <w:trHeight w:val="375"/>
        </w:trPr>
        <w:tc>
          <w:tcPr>
            <w:tcW w:w="4758" w:type="dxa"/>
            <w:vMerge/>
            <w:hideMark/>
          </w:tcPr>
          <w:p w:rsidR="00EC0C30" w:rsidRPr="00BC6E97" w:rsidRDefault="00EC0C30" w:rsidP="00EC0C30">
            <w:pPr>
              <w:jc w:val="both"/>
              <w:rPr>
                <w:rFonts w:ascii="Tahoma" w:eastAsia="ArialNarrow" w:hAnsi="Tahoma" w:cs="Tahoma"/>
                <w:sz w:val="18"/>
                <w:szCs w:val="18"/>
              </w:rPr>
            </w:pPr>
          </w:p>
        </w:tc>
        <w:tc>
          <w:tcPr>
            <w:tcW w:w="3349" w:type="dxa"/>
            <w:hideMark/>
          </w:tcPr>
          <w:p w:rsidR="00EC0C30" w:rsidRPr="00BC6E97" w:rsidRDefault="00EC0C30" w:rsidP="00EC0C30">
            <w:pPr>
              <w:jc w:val="both"/>
              <w:rPr>
                <w:rFonts w:ascii="Tahoma" w:eastAsia="ArialNarrow" w:hAnsi="Tahoma" w:cs="Tahoma"/>
                <w:b/>
                <w:bCs/>
                <w:sz w:val="18"/>
                <w:szCs w:val="18"/>
              </w:rPr>
            </w:pPr>
            <w:r w:rsidRPr="00BC6E97">
              <w:rPr>
                <w:rFonts w:ascii="Tahoma" w:eastAsia="ArialNarrow" w:hAnsi="Tahoma" w:cs="Tahoma"/>
                <w:b/>
                <w:bCs/>
                <w:sz w:val="18"/>
                <w:szCs w:val="18"/>
              </w:rPr>
              <w:t xml:space="preserve">Έλλειψη τεκμηρίωσης </w:t>
            </w:r>
          </w:p>
        </w:tc>
        <w:tc>
          <w:tcPr>
            <w:tcW w:w="1379" w:type="dxa"/>
            <w:hideMark/>
          </w:tcPr>
          <w:p w:rsidR="00EC0C30" w:rsidRPr="00BC6E97" w:rsidRDefault="00EC0C30" w:rsidP="00EC0C30">
            <w:pPr>
              <w:jc w:val="both"/>
              <w:rPr>
                <w:rFonts w:ascii="Tahoma" w:eastAsia="ArialNarrow" w:hAnsi="Tahoma" w:cs="Tahoma"/>
                <w:sz w:val="18"/>
                <w:szCs w:val="18"/>
              </w:rPr>
            </w:pPr>
            <w:r w:rsidRPr="00BC6E97">
              <w:rPr>
                <w:rFonts w:ascii="Tahoma" w:eastAsia="ArialNarrow" w:hAnsi="Tahoma" w:cs="Tahoma"/>
                <w:sz w:val="18"/>
                <w:szCs w:val="18"/>
              </w:rPr>
              <w:t>0</w:t>
            </w:r>
          </w:p>
        </w:tc>
      </w:tr>
      <w:tr w:rsidR="00EC0C30" w:rsidRPr="00BC6E97" w:rsidTr="00D92CD8">
        <w:trPr>
          <w:trHeight w:val="720"/>
        </w:trPr>
        <w:tc>
          <w:tcPr>
            <w:tcW w:w="4758" w:type="dxa"/>
            <w:vMerge w:val="restart"/>
            <w:hideMark/>
          </w:tcPr>
          <w:p w:rsidR="00EC0C30" w:rsidRPr="00BC6E97" w:rsidRDefault="00D8206D" w:rsidP="00EC0C30">
            <w:pPr>
              <w:jc w:val="both"/>
              <w:rPr>
                <w:rFonts w:ascii="Tahoma" w:eastAsia="ArialNarrow" w:hAnsi="Tahoma" w:cs="Tahoma"/>
                <w:sz w:val="18"/>
                <w:szCs w:val="18"/>
              </w:rPr>
            </w:pPr>
            <w:r>
              <w:rPr>
                <w:rFonts w:ascii="Tahoma" w:eastAsia="ArialNarrow" w:hAnsi="Tahoma" w:cs="Tahoma"/>
                <w:sz w:val="18"/>
                <w:szCs w:val="18"/>
              </w:rPr>
              <w:t xml:space="preserve">3. </w:t>
            </w:r>
            <w:r w:rsidRPr="00D8206D">
              <w:rPr>
                <w:rFonts w:ascii="Tahoma" w:eastAsia="ArialNarrow" w:hAnsi="Tahoma" w:cs="Tahoma"/>
                <w:sz w:val="18"/>
                <w:szCs w:val="18"/>
              </w:rPr>
              <w:t>Εξετάζεται η ενεργειακή αποδοτικότητα της πράξης. Προσδιορίζεται η εξοικονομούμενη ενέργεια ανά μονάδα επιφάνειας (</w:t>
            </w:r>
            <w:proofErr w:type="spellStart"/>
            <w:r w:rsidRPr="00D8206D">
              <w:rPr>
                <w:rFonts w:ascii="Tahoma" w:eastAsia="ArialNarrow" w:hAnsi="Tahoma" w:cs="Tahoma"/>
                <w:sz w:val="18"/>
                <w:szCs w:val="18"/>
              </w:rPr>
              <w:t>ktoe</w:t>
            </w:r>
            <w:proofErr w:type="spellEnd"/>
            <w:r w:rsidRPr="00D8206D">
              <w:rPr>
                <w:rFonts w:ascii="Tahoma" w:eastAsia="ArialNarrow" w:hAnsi="Tahoma" w:cs="Tahoma"/>
                <w:sz w:val="18"/>
                <w:szCs w:val="18"/>
              </w:rPr>
              <w:t>/</w:t>
            </w:r>
            <w:proofErr w:type="spellStart"/>
            <w:r w:rsidRPr="00D8206D">
              <w:rPr>
                <w:rFonts w:ascii="Tahoma" w:eastAsia="ArialNarrow" w:hAnsi="Tahoma" w:cs="Tahoma"/>
                <w:sz w:val="18"/>
                <w:szCs w:val="18"/>
              </w:rPr>
              <w:t>τ.μ</w:t>
            </w:r>
            <w:proofErr w:type="spellEnd"/>
            <w:r w:rsidRPr="00D8206D">
              <w:rPr>
                <w:rFonts w:ascii="Tahoma" w:eastAsia="ArialNarrow" w:hAnsi="Tahoma" w:cs="Tahoma"/>
                <w:sz w:val="18"/>
                <w:szCs w:val="18"/>
              </w:rPr>
              <w:t>.).</w:t>
            </w:r>
          </w:p>
        </w:tc>
        <w:tc>
          <w:tcPr>
            <w:tcW w:w="3349" w:type="dxa"/>
            <w:hideMark/>
          </w:tcPr>
          <w:p w:rsidR="00EC0C30" w:rsidRPr="00BC6E97" w:rsidRDefault="00EC0C30" w:rsidP="00EC0C30">
            <w:pPr>
              <w:jc w:val="both"/>
              <w:rPr>
                <w:rFonts w:ascii="Tahoma" w:eastAsia="ArialNarrow" w:hAnsi="Tahoma" w:cs="Tahoma"/>
                <w:sz w:val="18"/>
                <w:szCs w:val="18"/>
              </w:rPr>
            </w:pPr>
            <w:r w:rsidRPr="00BC6E97">
              <w:rPr>
                <w:rFonts w:ascii="Tahoma" w:eastAsia="ArialNarrow" w:hAnsi="Tahoma" w:cs="Tahoma"/>
                <w:b/>
                <w:bCs/>
                <w:sz w:val="18"/>
                <w:szCs w:val="18"/>
              </w:rPr>
              <w:t>Υψηλή</w:t>
            </w:r>
            <w:r w:rsidRPr="00BC6E97">
              <w:rPr>
                <w:rFonts w:ascii="Tahoma" w:eastAsia="ArialNarrow" w:hAnsi="Tahoma" w:cs="Tahoma"/>
                <w:sz w:val="18"/>
                <w:szCs w:val="18"/>
              </w:rPr>
              <w:t xml:space="preserve"> </w:t>
            </w:r>
            <w:r w:rsidR="00D8206D" w:rsidRPr="00D8206D">
              <w:rPr>
                <w:rFonts w:ascii="Tahoma" w:eastAsia="ArialNarrow" w:hAnsi="Tahoma" w:cs="Tahoma"/>
                <w:sz w:val="18"/>
                <w:szCs w:val="18"/>
              </w:rPr>
              <w:t>(&gt;60% μείωση)</w:t>
            </w:r>
          </w:p>
        </w:tc>
        <w:tc>
          <w:tcPr>
            <w:tcW w:w="1379" w:type="dxa"/>
            <w:hideMark/>
          </w:tcPr>
          <w:p w:rsidR="00EC0C30" w:rsidRPr="00BC6E97" w:rsidRDefault="00EC0C30" w:rsidP="00EC0C30">
            <w:pPr>
              <w:jc w:val="both"/>
              <w:rPr>
                <w:rFonts w:ascii="Tahoma" w:eastAsia="ArialNarrow" w:hAnsi="Tahoma" w:cs="Tahoma"/>
                <w:sz w:val="18"/>
                <w:szCs w:val="18"/>
              </w:rPr>
            </w:pPr>
            <w:r w:rsidRPr="00BC6E97">
              <w:rPr>
                <w:rFonts w:ascii="Tahoma" w:eastAsia="ArialNarrow" w:hAnsi="Tahoma" w:cs="Tahoma"/>
                <w:sz w:val="18"/>
                <w:szCs w:val="18"/>
              </w:rPr>
              <w:t>10</w:t>
            </w:r>
          </w:p>
        </w:tc>
      </w:tr>
      <w:tr w:rsidR="00EC0C30" w:rsidRPr="00BC6E97" w:rsidTr="00D92CD8">
        <w:trPr>
          <w:trHeight w:val="720"/>
        </w:trPr>
        <w:tc>
          <w:tcPr>
            <w:tcW w:w="4758" w:type="dxa"/>
            <w:vMerge/>
            <w:hideMark/>
          </w:tcPr>
          <w:p w:rsidR="00EC0C30" w:rsidRPr="00BC6E97" w:rsidRDefault="00EC0C30" w:rsidP="00EC0C30">
            <w:pPr>
              <w:jc w:val="both"/>
              <w:rPr>
                <w:rFonts w:ascii="Tahoma" w:eastAsia="ArialNarrow" w:hAnsi="Tahoma" w:cs="Tahoma"/>
                <w:sz w:val="18"/>
                <w:szCs w:val="18"/>
              </w:rPr>
            </w:pPr>
          </w:p>
        </w:tc>
        <w:tc>
          <w:tcPr>
            <w:tcW w:w="3349" w:type="dxa"/>
            <w:hideMark/>
          </w:tcPr>
          <w:p w:rsidR="00EC0C30" w:rsidRPr="00BC6E97" w:rsidRDefault="00EC0C30" w:rsidP="00EF520A">
            <w:pPr>
              <w:jc w:val="both"/>
              <w:rPr>
                <w:rFonts w:ascii="Tahoma" w:eastAsia="ArialNarrow" w:hAnsi="Tahoma" w:cs="Tahoma"/>
                <w:sz w:val="18"/>
                <w:szCs w:val="18"/>
              </w:rPr>
            </w:pPr>
            <w:r w:rsidRPr="00BC6E97">
              <w:rPr>
                <w:rFonts w:ascii="Tahoma" w:eastAsia="ArialNarrow" w:hAnsi="Tahoma" w:cs="Tahoma"/>
                <w:b/>
                <w:bCs/>
                <w:sz w:val="18"/>
                <w:szCs w:val="18"/>
              </w:rPr>
              <w:t>Μέση</w:t>
            </w:r>
            <w:r w:rsidRPr="00BC6E97">
              <w:rPr>
                <w:rFonts w:ascii="Tahoma" w:eastAsia="ArialNarrow" w:hAnsi="Tahoma" w:cs="Tahoma"/>
                <w:sz w:val="18"/>
                <w:szCs w:val="18"/>
              </w:rPr>
              <w:t xml:space="preserve"> </w:t>
            </w:r>
            <w:r w:rsidR="00D8206D" w:rsidRPr="00D8206D">
              <w:rPr>
                <w:rFonts w:ascii="Tahoma" w:eastAsia="ArialNarrow" w:hAnsi="Tahoma" w:cs="Tahoma"/>
                <w:sz w:val="18"/>
                <w:szCs w:val="18"/>
              </w:rPr>
              <w:t>(</w:t>
            </w:r>
            <w:r w:rsidR="00EF520A" w:rsidRPr="00D8206D">
              <w:rPr>
                <w:rFonts w:ascii="Tahoma" w:eastAsia="ArialNarrow" w:hAnsi="Tahoma" w:cs="Tahoma"/>
                <w:sz w:val="18"/>
                <w:szCs w:val="18"/>
              </w:rPr>
              <w:t>3</w:t>
            </w:r>
            <w:r w:rsidR="00EF520A">
              <w:rPr>
                <w:rFonts w:ascii="Tahoma" w:eastAsia="ArialNarrow" w:hAnsi="Tahoma" w:cs="Tahoma"/>
                <w:sz w:val="18"/>
                <w:szCs w:val="18"/>
              </w:rPr>
              <w:t>1</w:t>
            </w:r>
            <w:r w:rsidR="00D8206D" w:rsidRPr="00D8206D">
              <w:rPr>
                <w:rFonts w:ascii="Tahoma" w:eastAsia="ArialNarrow" w:hAnsi="Tahoma" w:cs="Tahoma"/>
                <w:sz w:val="18"/>
                <w:szCs w:val="18"/>
              </w:rPr>
              <w:t>-60% μείωση)</w:t>
            </w:r>
          </w:p>
        </w:tc>
        <w:tc>
          <w:tcPr>
            <w:tcW w:w="1379" w:type="dxa"/>
            <w:hideMark/>
          </w:tcPr>
          <w:p w:rsidR="00EC0C30" w:rsidRPr="00BC6E97" w:rsidRDefault="00EC0C30" w:rsidP="00EC0C30">
            <w:pPr>
              <w:jc w:val="both"/>
              <w:rPr>
                <w:rFonts w:ascii="Tahoma" w:eastAsia="ArialNarrow" w:hAnsi="Tahoma" w:cs="Tahoma"/>
                <w:sz w:val="18"/>
                <w:szCs w:val="18"/>
              </w:rPr>
            </w:pPr>
            <w:r w:rsidRPr="00BC6E97">
              <w:rPr>
                <w:rFonts w:ascii="Tahoma" w:eastAsia="ArialNarrow" w:hAnsi="Tahoma" w:cs="Tahoma"/>
                <w:sz w:val="18"/>
                <w:szCs w:val="18"/>
              </w:rPr>
              <w:t>7</w:t>
            </w:r>
          </w:p>
        </w:tc>
      </w:tr>
      <w:tr w:rsidR="00EC0C30" w:rsidRPr="00BC6E97" w:rsidTr="00D92CD8">
        <w:trPr>
          <w:trHeight w:val="660"/>
        </w:trPr>
        <w:tc>
          <w:tcPr>
            <w:tcW w:w="4758" w:type="dxa"/>
            <w:vMerge/>
            <w:hideMark/>
          </w:tcPr>
          <w:p w:rsidR="00EC0C30" w:rsidRPr="00BC6E97" w:rsidRDefault="00EC0C30" w:rsidP="00EC0C30">
            <w:pPr>
              <w:jc w:val="both"/>
              <w:rPr>
                <w:rFonts w:ascii="Tahoma" w:eastAsia="ArialNarrow" w:hAnsi="Tahoma" w:cs="Tahoma"/>
                <w:sz w:val="18"/>
                <w:szCs w:val="18"/>
              </w:rPr>
            </w:pPr>
          </w:p>
        </w:tc>
        <w:tc>
          <w:tcPr>
            <w:tcW w:w="3349" w:type="dxa"/>
            <w:hideMark/>
          </w:tcPr>
          <w:p w:rsidR="00EC0C30" w:rsidRPr="00BC6E97" w:rsidRDefault="00EC0C30" w:rsidP="00EC0C30">
            <w:pPr>
              <w:jc w:val="both"/>
              <w:rPr>
                <w:rFonts w:ascii="Tahoma" w:eastAsia="ArialNarrow" w:hAnsi="Tahoma" w:cs="Tahoma"/>
                <w:sz w:val="18"/>
                <w:szCs w:val="18"/>
              </w:rPr>
            </w:pPr>
            <w:r w:rsidRPr="00BC6E97">
              <w:rPr>
                <w:rFonts w:ascii="Tahoma" w:eastAsia="ArialNarrow" w:hAnsi="Tahoma" w:cs="Tahoma"/>
                <w:b/>
                <w:bCs/>
                <w:sz w:val="18"/>
                <w:szCs w:val="18"/>
              </w:rPr>
              <w:t>Χαμηλή</w:t>
            </w:r>
            <w:r w:rsidRPr="00BC6E97">
              <w:rPr>
                <w:rFonts w:ascii="Tahoma" w:eastAsia="ArialNarrow" w:hAnsi="Tahoma" w:cs="Tahoma"/>
                <w:sz w:val="18"/>
                <w:szCs w:val="18"/>
              </w:rPr>
              <w:t xml:space="preserve"> </w:t>
            </w:r>
            <w:r w:rsidR="00D8206D" w:rsidRPr="00D8206D">
              <w:rPr>
                <w:rFonts w:ascii="Tahoma" w:eastAsia="ArialNarrow" w:hAnsi="Tahoma" w:cs="Tahoma"/>
                <w:sz w:val="18"/>
                <w:szCs w:val="18"/>
              </w:rPr>
              <w:t xml:space="preserve"> (15-30% μείωση)</w:t>
            </w:r>
          </w:p>
        </w:tc>
        <w:tc>
          <w:tcPr>
            <w:tcW w:w="1379" w:type="dxa"/>
            <w:hideMark/>
          </w:tcPr>
          <w:p w:rsidR="00EC0C30" w:rsidRPr="00BC6E97" w:rsidRDefault="00D8206D" w:rsidP="00EC0C30">
            <w:pPr>
              <w:jc w:val="both"/>
              <w:rPr>
                <w:rFonts w:ascii="Tahoma" w:eastAsia="ArialNarrow" w:hAnsi="Tahoma" w:cs="Tahoma"/>
                <w:sz w:val="18"/>
                <w:szCs w:val="18"/>
              </w:rPr>
            </w:pPr>
            <w:r>
              <w:rPr>
                <w:rFonts w:ascii="Tahoma" w:eastAsia="ArialNarrow" w:hAnsi="Tahoma" w:cs="Tahoma"/>
                <w:sz w:val="18"/>
                <w:szCs w:val="18"/>
              </w:rPr>
              <w:t>5</w:t>
            </w:r>
          </w:p>
        </w:tc>
      </w:tr>
      <w:tr w:rsidR="00EC0C30" w:rsidRPr="00BC6E97" w:rsidTr="00D92CD8">
        <w:trPr>
          <w:trHeight w:val="540"/>
        </w:trPr>
        <w:tc>
          <w:tcPr>
            <w:tcW w:w="4758" w:type="dxa"/>
            <w:vMerge/>
            <w:hideMark/>
          </w:tcPr>
          <w:p w:rsidR="00EC0C30" w:rsidRPr="00BC6E97" w:rsidRDefault="00EC0C30" w:rsidP="00EC0C30">
            <w:pPr>
              <w:jc w:val="both"/>
              <w:rPr>
                <w:rFonts w:ascii="Tahoma" w:eastAsia="ArialNarrow" w:hAnsi="Tahoma" w:cs="Tahoma"/>
                <w:sz w:val="18"/>
                <w:szCs w:val="18"/>
              </w:rPr>
            </w:pPr>
          </w:p>
        </w:tc>
        <w:tc>
          <w:tcPr>
            <w:tcW w:w="3349" w:type="dxa"/>
            <w:hideMark/>
          </w:tcPr>
          <w:p w:rsidR="00EC0C30" w:rsidRPr="00BC6E97" w:rsidRDefault="00EC0C30" w:rsidP="00EC0C30">
            <w:pPr>
              <w:jc w:val="both"/>
              <w:rPr>
                <w:rFonts w:ascii="Tahoma" w:eastAsia="ArialNarrow" w:hAnsi="Tahoma" w:cs="Tahoma"/>
                <w:b/>
                <w:bCs/>
                <w:sz w:val="18"/>
                <w:szCs w:val="18"/>
              </w:rPr>
            </w:pPr>
            <w:r w:rsidRPr="00BC6E97">
              <w:rPr>
                <w:rFonts w:ascii="Tahoma" w:eastAsia="ArialNarrow" w:hAnsi="Tahoma" w:cs="Tahoma"/>
                <w:b/>
                <w:bCs/>
                <w:sz w:val="18"/>
                <w:szCs w:val="18"/>
              </w:rPr>
              <w:t xml:space="preserve">Έλλειψη τεκμηρίωσης </w:t>
            </w:r>
          </w:p>
        </w:tc>
        <w:tc>
          <w:tcPr>
            <w:tcW w:w="1379" w:type="dxa"/>
            <w:hideMark/>
          </w:tcPr>
          <w:p w:rsidR="00EC0C30" w:rsidRPr="00BC6E97" w:rsidRDefault="00EC0C30" w:rsidP="00EC0C30">
            <w:pPr>
              <w:jc w:val="both"/>
              <w:rPr>
                <w:rFonts w:ascii="Tahoma" w:eastAsia="ArialNarrow" w:hAnsi="Tahoma" w:cs="Tahoma"/>
                <w:sz w:val="18"/>
                <w:szCs w:val="18"/>
              </w:rPr>
            </w:pPr>
            <w:r w:rsidRPr="00BC6E97">
              <w:rPr>
                <w:rFonts w:ascii="Tahoma" w:eastAsia="ArialNarrow" w:hAnsi="Tahoma" w:cs="Tahoma"/>
                <w:sz w:val="18"/>
                <w:szCs w:val="18"/>
              </w:rPr>
              <w:t>0</w:t>
            </w:r>
          </w:p>
        </w:tc>
      </w:tr>
      <w:tr w:rsidR="00D92CD8" w:rsidRPr="00D92CD8" w:rsidTr="00D92CD8">
        <w:trPr>
          <w:trHeight w:val="420"/>
        </w:trPr>
        <w:tc>
          <w:tcPr>
            <w:tcW w:w="4758" w:type="dxa"/>
            <w:vMerge w:val="restart"/>
            <w:hideMark/>
          </w:tcPr>
          <w:p w:rsidR="00D92CD8" w:rsidRPr="00D92CD8" w:rsidRDefault="00D92CD8" w:rsidP="00D92CD8">
            <w:pPr>
              <w:rPr>
                <w:rFonts w:ascii="Verdana" w:eastAsia="Times New Roman" w:hAnsi="Verdana" w:cs="Arial Greek"/>
                <w:sz w:val="16"/>
                <w:szCs w:val="16"/>
                <w:lang w:eastAsia="el-GR"/>
              </w:rPr>
            </w:pPr>
            <w:r w:rsidRPr="00D92CD8">
              <w:rPr>
                <w:rFonts w:ascii="Verdana" w:eastAsia="Times New Roman" w:hAnsi="Verdana" w:cs="Arial Greek"/>
                <w:sz w:val="16"/>
                <w:szCs w:val="16"/>
                <w:lang w:eastAsia="el-GR"/>
              </w:rPr>
              <w:lastRenderedPageBreak/>
              <w:t xml:space="preserve">4. Εξετάζεται αν οι παρεμβάσεις οδηγούν σε αναβάθμιση σε περισσότερες κατηγορίες όπως προκύπτει από το 2ο πιστοποιητικό ενεργειακής απόδοσης. </w:t>
            </w:r>
          </w:p>
        </w:tc>
        <w:tc>
          <w:tcPr>
            <w:tcW w:w="3349" w:type="dxa"/>
            <w:hideMark/>
          </w:tcPr>
          <w:p w:rsidR="00D92CD8" w:rsidRPr="00D92CD8" w:rsidRDefault="00D92CD8" w:rsidP="00D92CD8">
            <w:pPr>
              <w:rPr>
                <w:rFonts w:ascii="Verdana" w:eastAsia="Times New Roman" w:hAnsi="Verdana" w:cs="Arial Greek"/>
                <w:sz w:val="16"/>
                <w:szCs w:val="16"/>
                <w:lang w:eastAsia="el-GR"/>
              </w:rPr>
            </w:pPr>
            <w:r w:rsidRPr="00D92CD8">
              <w:rPr>
                <w:rFonts w:ascii="Verdana" w:eastAsia="Times New Roman" w:hAnsi="Verdana" w:cs="Arial Greek"/>
                <w:b/>
                <w:bCs/>
                <w:sz w:val="16"/>
                <w:szCs w:val="16"/>
                <w:lang w:eastAsia="el-GR"/>
              </w:rPr>
              <w:t>Υψηλή</w:t>
            </w:r>
            <w:r w:rsidRPr="00D92CD8">
              <w:rPr>
                <w:rFonts w:ascii="Verdana" w:eastAsia="Times New Roman" w:hAnsi="Verdana" w:cs="Arial Greek"/>
                <w:sz w:val="16"/>
                <w:szCs w:val="16"/>
                <w:lang w:eastAsia="el-GR"/>
              </w:rPr>
              <w:t xml:space="preserve"> (αναβάθμιση κατά 3 κατηγορίες και άνω)</w:t>
            </w:r>
          </w:p>
        </w:tc>
        <w:tc>
          <w:tcPr>
            <w:tcW w:w="1379" w:type="dxa"/>
            <w:hideMark/>
          </w:tcPr>
          <w:p w:rsidR="00D92CD8" w:rsidRPr="00D92CD8" w:rsidRDefault="00D92CD8" w:rsidP="00D92CD8">
            <w:pPr>
              <w:jc w:val="center"/>
              <w:rPr>
                <w:rFonts w:ascii="Verdana" w:eastAsia="Times New Roman" w:hAnsi="Verdana" w:cs="Arial Greek"/>
                <w:sz w:val="16"/>
                <w:szCs w:val="16"/>
                <w:lang w:eastAsia="el-GR"/>
              </w:rPr>
            </w:pPr>
            <w:r w:rsidRPr="00D92CD8">
              <w:rPr>
                <w:rFonts w:ascii="Verdana" w:eastAsia="Times New Roman" w:hAnsi="Verdana" w:cs="Arial Greek"/>
                <w:sz w:val="16"/>
                <w:szCs w:val="16"/>
                <w:lang w:eastAsia="el-GR"/>
              </w:rPr>
              <w:t>10</w:t>
            </w:r>
          </w:p>
        </w:tc>
      </w:tr>
      <w:tr w:rsidR="00D92CD8" w:rsidRPr="00D92CD8" w:rsidTr="00D92CD8">
        <w:trPr>
          <w:trHeight w:val="420"/>
        </w:trPr>
        <w:tc>
          <w:tcPr>
            <w:tcW w:w="4758" w:type="dxa"/>
            <w:vMerge/>
            <w:hideMark/>
          </w:tcPr>
          <w:p w:rsidR="00D92CD8" w:rsidRPr="00D92CD8" w:rsidRDefault="00D92CD8" w:rsidP="00D92CD8">
            <w:pPr>
              <w:rPr>
                <w:rFonts w:ascii="Verdana" w:eastAsia="Times New Roman" w:hAnsi="Verdana" w:cs="Arial Greek"/>
                <w:sz w:val="16"/>
                <w:szCs w:val="16"/>
                <w:lang w:eastAsia="el-GR"/>
              </w:rPr>
            </w:pPr>
          </w:p>
        </w:tc>
        <w:tc>
          <w:tcPr>
            <w:tcW w:w="3349" w:type="dxa"/>
            <w:hideMark/>
          </w:tcPr>
          <w:p w:rsidR="00D92CD8" w:rsidRPr="00D92CD8" w:rsidRDefault="00D92CD8" w:rsidP="00D92CD8">
            <w:pPr>
              <w:rPr>
                <w:rFonts w:ascii="Verdana" w:eastAsia="Times New Roman" w:hAnsi="Verdana" w:cs="Arial Greek"/>
                <w:sz w:val="16"/>
                <w:szCs w:val="16"/>
                <w:lang w:eastAsia="el-GR"/>
              </w:rPr>
            </w:pPr>
            <w:r w:rsidRPr="00D92CD8">
              <w:rPr>
                <w:rFonts w:ascii="Verdana" w:eastAsia="Times New Roman" w:hAnsi="Verdana" w:cs="Arial Greek"/>
                <w:b/>
                <w:bCs/>
                <w:sz w:val="16"/>
                <w:szCs w:val="16"/>
                <w:lang w:eastAsia="el-GR"/>
              </w:rPr>
              <w:t>Μέση</w:t>
            </w:r>
            <w:r w:rsidRPr="00D92CD8">
              <w:rPr>
                <w:rFonts w:ascii="Verdana" w:eastAsia="Times New Roman" w:hAnsi="Verdana" w:cs="Arial Greek"/>
                <w:sz w:val="16"/>
                <w:szCs w:val="16"/>
                <w:lang w:eastAsia="el-GR"/>
              </w:rPr>
              <w:t xml:space="preserve"> (αναβάθμιση κατά 2 κατηγορίες)</w:t>
            </w:r>
          </w:p>
        </w:tc>
        <w:tc>
          <w:tcPr>
            <w:tcW w:w="1379" w:type="dxa"/>
            <w:hideMark/>
          </w:tcPr>
          <w:p w:rsidR="00D92CD8" w:rsidRPr="00D92CD8" w:rsidRDefault="00D92CD8" w:rsidP="00D92CD8">
            <w:pPr>
              <w:jc w:val="center"/>
              <w:rPr>
                <w:rFonts w:ascii="Verdana" w:eastAsia="Times New Roman" w:hAnsi="Verdana" w:cs="Arial Greek"/>
                <w:sz w:val="16"/>
                <w:szCs w:val="16"/>
                <w:lang w:eastAsia="el-GR"/>
              </w:rPr>
            </w:pPr>
            <w:r w:rsidRPr="00D92CD8">
              <w:rPr>
                <w:rFonts w:ascii="Verdana" w:eastAsia="Times New Roman" w:hAnsi="Verdana" w:cs="Arial Greek"/>
                <w:sz w:val="16"/>
                <w:szCs w:val="16"/>
                <w:lang w:eastAsia="el-GR"/>
              </w:rPr>
              <w:t>7</w:t>
            </w:r>
          </w:p>
        </w:tc>
      </w:tr>
      <w:tr w:rsidR="00D92CD8" w:rsidRPr="00D92CD8" w:rsidTr="00D92CD8">
        <w:trPr>
          <w:trHeight w:val="420"/>
        </w:trPr>
        <w:tc>
          <w:tcPr>
            <w:tcW w:w="4758" w:type="dxa"/>
            <w:vMerge/>
            <w:hideMark/>
          </w:tcPr>
          <w:p w:rsidR="00D92CD8" w:rsidRPr="00D92CD8" w:rsidRDefault="00D92CD8" w:rsidP="00D92CD8">
            <w:pPr>
              <w:rPr>
                <w:rFonts w:ascii="Verdana" w:eastAsia="Times New Roman" w:hAnsi="Verdana" w:cs="Arial Greek"/>
                <w:sz w:val="16"/>
                <w:szCs w:val="16"/>
                <w:lang w:eastAsia="el-GR"/>
              </w:rPr>
            </w:pPr>
          </w:p>
        </w:tc>
        <w:tc>
          <w:tcPr>
            <w:tcW w:w="3349" w:type="dxa"/>
            <w:hideMark/>
          </w:tcPr>
          <w:p w:rsidR="00D92CD8" w:rsidRPr="00D92CD8" w:rsidRDefault="00D92CD8" w:rsidP="00D92CD8">
            <w:pPr>
              <w:rPr>
                <w:rFonts w:ascii="Verdana" w:eastAsia="Times New Roman" w:hAnsi="Verdana" w:cs="Arial Greek"/>
                <w:sz w:val="16"/>
                <w:szCs w:val="16"/>
                <w:lang w:eastAsia="el-GR"/>
              </w:rPr>
            </w:pPr>
            <w:r w:rsidRPr="00D92CD8">
              <w:rPr>
                <w:rFonts w:ascii="Verdana" w:eastAsia="Times New Roman" w:hAnsi="Verdana" w:cs="Arial Greek"/>
                <w:b/>
                <w:bCs/>
                <w:sz w:val="16"/>
                <w:szCs w:val="16"/>
                <w:lang w:eastAsia="el-GR"/>
              </w:rPr>
              <w:t>Χαμηλή</w:t>
            </w:r>
            <w:r w:rsidRPr="00D92CD8">
              <w:rPr>
                <w:rFonts w:ascii="Verdana" w:eastAsia="Times New Roman" w:hAnsi="Verdana" w:cs="Arial Greek"/>
                <w:sz w:val="16"/>
                <w:szCs w:val="16"/>
                <w:lang w:eastAsia="el-GR"/>
              </w:rPr>
              <w:t xml:space="preserve"> (αναβάθμιση κατά 1 κατηγορία)</w:t>
            </w:r>
          </w:p>
        </w:tc>
        <w:tc>
          <w:tcPr>
            <w:tcW w:w="1379" w:type="dxa"/>
            <w:hideMark/>
          </w:tcPr>
          <w:p w:rsidR="00D92CD8" w:rsidRPr="00D92CD8" w:rsidRDefault="00D92CD8" w:rsidP="00D92CD8">
            <w:pPr>
              <w:jc w:val="center"/>
              <w:rPr>
                <w:rFonts w:ascii="Verdana" w:eastAsia="Times New Roman" w:hAnsi="Verdana" w:cs="Arial Greek"/>
                <w:sz w:val="16"/>
                <w:szCs w:val="16"/>
                <w:lang w:eastAsia="el-GR"/>
              </w:rPr>
            </w:pPr>
            <w:r w:rsidRPr="00D92CD8">
              <w:rPr>
                <w:rFonts w:ascii="Verdana" w:eastAsia="Times New Roman" w:hAnsi="Verdana" w:cs="Arial Greek"/>
                <w:sz w:val="16"/>
                <w:szCs w:val="16"/>
                <w:lang w:eastAsia="el-GR"/>
              </w:rPr>
              <w:t>5</w:t>
            </w:r>
          </w:p>
        </w:tc>
      </w:tr>
      <w:tr w:rsidR="00D92CD8" w:rsidRPr="00D92CD8" w:rsidTr="00D92CD8">
        <w:trPr>
          <w:trHeight w:val="420"/>
        </w:trPr>
        <w:tc>
          <w:tcPr>
            <w:tcW w:w="4758" w:type="dxa"/>
            <w:vMerge/>
            <w:hideMark/>
          </w:tcPr>
          <w:p w:rsidR="00D92CD8" w:rsidRPr="00D92CD8" w:rsidRDefault="00D92CD8" w:rsidP="00D92CD8">
            <w:pPr>
              <w:rPr>
                <w:rFonts w:ascii="Verdana" w:eastAsia="Times New Roman" w:hAnsi="Verdana" w:cs="Arial Greek"/>
                <w:sz w:val="16"/>
                <w:szCs w:val="16"/>
                <w:lang w:eastAsia="el-GR"/>
              </w:rPr>
            </w:pPr>
          </w:p>
        </w:tc>
        <w:tc>
          <w:tcPr>
            <w:tcW w:w="3349" w:type="dxa"/>
            <w:hideMark/>
          </w:tcPr>
          <w:p w:rsidR="00D92CD8" w:rsidRPr="00D92CD8" w:rsidRDefault="00D92CD8" w:rsidP="00D92CD8">
            <w:pPr>
              <w:rPr>
                <w:rFonts w:ascii="Verdana" w:eastAsia="Times New Roman" w:hAnsi="Verdana" w:cs="Arial Greek"/>
                <w:b/>
                <w:bCs/>
                <w:sz w:val="16"/>
                <w:szCs w:val="16"/>
                <w:lang w:eastAsia="el-GR"/>
              </w:rPr>
            </w:pPr>
            <w:r w:rsidRPr="00D92CD8">
              <w:rPr>
                <w:rFonts w:ascii="Verdana" w:eastAsia="Times New Roman" w:hAnsi="Verdana" w:cs="Arial Greek"/>
                <w:b/>
                <w:bCs/>
                <w:sz w:val="16"/>
                <w:szCs w:val="16"/>
                <w:lang w:eastAsia="el-GR"/>
              </w:rPr>
              <w:t xml:space="preserve">Έλλειψη τεκμηρίωσης </w:t>
            </w:r>
          </w:p>
        </w:tc>
        <w:tc>
          <w:tcPr>
            <w:tcW w:w="1379" w:type="dxa"/>
            <w:hideMark/>
          </w:tcPr>
          <w:p w:rsidR="00D92CD8" w:rsidRPr="00D92CD8" w:rsidRDefault="00D92CD8" w:rsidP="00D92CD8">
            <w:pPr>
              <w:jc w:val="center"/>
              <w:rPr>
                <w:rFonts w:ascii="Verdana" w:eastAsia="Times New Roman" w:hAnsi="Verdana" w:cs="Arial Greek"/>
                <w:sz w:val="16"/>
                <w:szCs w:val="16"/>
                <w:lang w:eastAsia="el-GR"/>
              </w:rPr>
            </w:pPr>
            <w:r w:rsidRPr="00D92CD8">
              <w:rPr>
                <w:rFonts w:ascii="Verdana" w:eastAsia="Times New Roman" w:hAnsi="Verdana" w:cs="Arial Greek"/>
                <w:sz w:val="16"/>
                <w:szCs w:val="16"/>
                <w:lang w:eastAsia="el-GR"/>
              </w:rPr>
              <w:t>0</w:t>
            </w:r>
          </w:p>
        </w:tc>
      </w:tr>
      <w:tr w:rsidR="00EC0C30" w:rsidRPr="00BC6E97" w:rsidTr="00D92CD8">
        <w:trPr>
          <w:trHeight w:val="690"/>
        </w:trPr>
        <w:tc>
          <w:tcPr>
            <w:tcW w:w="4758" w:type="dxa"/>
            <w:vMerge w:val="restart"/>
            <w:hideMark/>
          </w:tcPr>
          <w:p w:rsidR="00EC0C30" w:rsidRPr="00BC6E97" w:rsidRDefault="00D92CD8" w:rsidP="00E075D0">
            <w:pPr>
              <w:rPr>
                <w:rFonts w:ascii="Tahoma" w:eastAsia="ArialNarrow" w:hAnsi="Tahoma" w:cs="Tahoma"/>
                <w:sz w:val="18"/>
                <w:szCs w:val="18"/>
              </w:rPr>
            </w:pPr>
            <w:r w:rsidRPr="006C32DF">
              <w:rPr>
                <w:rFonts w:ascii="Tahoma" w:eastAsia="ArialNarrow" w:hAnsi="Tahoma" w:cs="Tahoma"/>
                <w:sz w:val="18"/>
                <w:szCs w:val="18"/>
              </w:rPr>
              <w:t>5</w:t>
            </w:r>
            <w:r w:rsidR="00D8206D">
              <w:rPr>
                <w:rFonts w:ascii="Tahoma" w:eastAsia="ArialNarrow" w:hAnsi="Tahoma" w:cs="Tahoma"/>
                <w:sz w:val="18"/>
                <w:szCs w:val="18"/>
              </w:rPr>
              <w:t xml:space="preserve">. </w:t>
            </w:r>
            <w:r w:rsidR="00D8206D" w:rsidRPr="00D8206D">
              <w:rPr>
                <w:rFonts w:ascii="Tahoma" w:eastAsia="ArialNarrow" w:hAnsi="Tahoma" w:cs="Tahoma"/>
                <w:sz w:val="18"/>
                <w:szCs w:val="18"/>
              </w:rPr>
              <w:t>Εξετάζεται η Ενσωμάτωση τεχνολογιών ΑΠΕ/ ΣΗΘΥΑ με τον προσδιορισμό του ποσοστού εξυπηρέτησης αναγκών με ΑΠΕ/ ΣΗΘΥΑ επί της συνολικής κατανάλωσης ενέργειας.</w:t>
            </w:r>
          </w:p>
        </w:tc>
        <w:tc>
          <w:tcPr>
            <w:tcW w:w="3349" w:type="dxa"/>
            <w:hideMark/>
          </w:tcPr>
          <w:p w:rsidR="00EC0C30" w:rsidRPr="00BC6E97" w:rsidRDefault="00EC0C30" w:rsidP="00D8206D">
            <w:pPr>
              <w:rPr>
                <w:rFonts w:ascii="Tahoma" w:eastAsia="ArialNarrow" w:hAnsi="Tahoma" w:cs="Tahoma"/>
                <w:sz w:val="18"/>
                <w:szCs w:val="18"/>
              </w:rPr>
            </w:pPr>
            <w:r w:rsidRPr="00BC6E97">
              <w:rPr>
                <w:rFonts w:ascii="Tahoma" w:eastAsia="ArialNarrow" w:hAnsi="Tahoma" w:cs="Tahoma"/>
                <w:b/>
                <w:bCs/>
                <w:sz w:val="18"/>
                <w:szCs w:val="18"/>
              </w:rPr>
              <w:t>Υψηλή</w:t>
            </w:r>
            <w:r w:rsidRPr="00BC6E97">
              <w:rPr>
                <w:rFonts w:ascii="Tahoma" w:eastAsia="ArialNarrow" w:hAnsi="Tahoma" w:cs="Tahoma"/>
                <w:sz w:val="18"/>
                <w:szCs w:val="18"/>
              </w:rPr>
              <w:t xml:space="preserve"> (&gt; 7</w:t>
            </w:r>
            <w:r w:rsidR="00D8206D">
              <w:rPr>
                <w:rFonts w:ascii="Tahoma" w:eastAsia="ArialNarrow" w:hAnsi="Tahoma" w:cs="Tahoma"/>
                <w:sz w:val="18"/>
                <w:szCs w:val="18"/>
              </w:rPr>
              <w:t>1</w:t>
            </w:r>
            <w:r w:rsidRPr="00BC6E97">
              <w:rPr>
                <w:rFonts w:ascii="Tahoma" w:eastAsia="ArialNarrow" w:hAnsi="Tahoma" w:cs="Tahoma"/>
                <w:sz w:val="18"/>
                <w:szCs w:val="18"/>
              </w:rPr>
              <w:t>% εξυπηρέτηση αναγκών με ΑΠΕ επί της συνολικής κατανάλωσης ενέργειας)</w:t>
            </w:r>
          </w:p>
        </w:tc>
        <w:tc>
          <w:tcPr>
            <w:tcW w:w="1379" w:type="dxa"/>
            <w:hideMark/>
          </w:tcPr>
          <w:p w:rsidR="00EC0C30" w:rsidRPr="00BC6E97" w:rsidRDefault="00EC0C30" w:rsidP="00D8206D">
            <w:pPr>
              <w:jc w:val="both"/>
              <w:rPr>
                <w:rFonts w:ascii="Tahoma" w:eastAsia="ArialNarrow" w:hAnsi="Tahoma" w:cs="Tahoma"/>
                <w:sz w:val="18"/>
                <w:szCs w:val="18"/>
              </w:rPr>
            </w:pPr>
            <w:r w:rsidRPr="00BC6E97">
              <w:rPr>
                <w:rFonts w:ascii="Tahoma" w:eastAsia="ArialNarrow" w:hAnsi="Tahoma" w:cs="Tahoma"/>
                <w:sz w:val="18"/>
                <w:szCs w:val="18"/>
              </w:rPr>
              <w:t>1</w:t>
            </w:r>
            <w:r w:rsidR="00D8206D">
              <w:rPr>
                <w:rFonts w:ascii="Tahoma" w:eastAsia="ArialNarrow" w:hAnsi="Tahoma" w:cs="Tahoma"/>
                <w:sz w:val="18"/>
                <w:szCs w:val="18"/>
              </w:rPr>
              <w:t>0</w:t>
            </w:r>
          </w:p>
        </w:tc>
      </w:tr>
      <w:tr w:rsidR="00EC0C30" w:rsidRPr="00BC6E97" w:rsidTr="00D92CD8">
        <w:trPr>
          <w:trHeight w:val="675"/>
        </w:trPr>
        <w:tc>
          <w:tcPr>
            <w:tcW w:w="4758" w:type="dxa"/>
            <w:vMerge/>
            <w:hideMark/>
          </w:tcPr>
          <w:p w:rsidR="00EC0C30" w:rsidRPr="00BC6E97" w:rsidRDefault="00EC0C30" w:rsidP="00E075D0">
            <w:pPr>
              <w:rPr>
                <w:rFonts w:ascii="Tahoma" w:eastAsia="ArialNarrow" w:hAnsi="Tahoma" w:cs="Tahoma"/>
                <w:sz w:val="18"/>
                <w:szCs w:val="18"/>
              </w:rPr>
            </w:pPr>
          </w:p>
        </w:tc>
        <w:tc>
          <w:tcPr>
            <w:tcW w:w="3349" w:type="dxa"/>
            <w:hideMark/>
          </w:tcPr>
          <w:p w:rsidR="00EC0C30" w:rsidRPr="00BC6E97" w:rsidRDefault="00EC0C30" w:rsidP="00D8206D">
            <w:pPr>
              <w:rPr>
                <w:rFonts w:ascii="Tahoma" w:eastAsia="ArialNarrow" w:hAnsi="Tahoma" w:cs="Tahoma"/>
                <w:sz w:val="18"/>
                <w:szCs w:val="18"/>
              </w:rPr>
            </w:pPr>
            <w:r w:rsidRPr="00BC6E97">
              <w:rPr>
                <w:rFonts w:ascii="Tahoma" w:eastAsia="ArialNarrow" w:hAnsi="Tahoma" w:cs="Tahoma"/>
                <w:b/>
                <w:bCs/>
                <w:sz w:val="18"/>
                <w:szCs w:val="18"/>
              </w:rPr>
              <w:t>Μέση</w:t>
            </w:r>
            <w:r w:rsidRPr="00BC6E97">
              <w:rPr>
                <w:rFonts w:ascii="Tahoma" w:eastAsia="ArialNarrow" w:hAnsi="Tahoma" w:cs="Tahoma"/>
                <w:sz w:val="18"/>
                <w:szCs w:val="18"/>
              </w:rPr>
              <w:t xml:space="preserve"> (40% - </w:t>
            </w:r>
            <w:r w:rsidR="00D8206D">
              <w:rPr>
                <w:rFonts w:ascii="Tahoma" w:eastAsia="ArialNarrow" w:hAnsi="Tahoma" w:cs="Tahoma"/>
                <w:sz w:val="18"/>
                <w:szCs w:val="18"/>
              </w:rPr>
              <w:t>70</w:t>
            </w:r>
            <w:r w:rsidRPr="00BC6E97">
              <w:rPr>
                <w:rFonts w:ascii="Tahoma" w:eastAsia="ArialNarrow" w:hAnsi="Tahoma" w:cs="Tahoma"/>
                <w:sz w:val="18"/>
                <w:szCs w:val="18"/>
              </w:rPr>
              <w:t>% εξυπηρέτησης αναγκών με ΑΠΕ επί της συνολικής κατανάλωσης ενέργειας)</w:t>
            </w:r>
          </w:p>
        </w:tc>
        <w:tc>
          <w:tcPr>
            <w:tcW w:w="1379" w:type="dxa"/>
            <w:hideMark/>
          </w:tcPr>
          <w:p w:rsidR="00EC0C30" w:rsidRPr="00BC6E97" w:rsidRDefault="00D8206D" w:rsidP="00EC0C30">
            <w:pPr>
              <w:jc w:val="both"/>
              <w:rPr>
                <w:rFonts w:ascii="Tahoma" w:eastAsia="ArialNarrow" w:hAnsi="Tahoma" w:cs="Tahoma"/>
                <w:sz w:val="18"/>
                <w:szCs w:val="18"/>
              </w:rPr>
            </w:pPr>
            <w:r>
              <w:rPr>
                <w:rFonts w:ascii="Tahoma" w:eastAsia="ArialNarrow" w:hAnsi="Tahoma" w:cs="Tahoma"/>
                <w:sz w:val="18"/>
                <w:szCs w:val="18"/>
              </w:rPr>
              <w:t>7</w:t>
            </w:r>
          </w:p>
        </w:tc>
      </w:tr>
      <w:tr w:rsidR="00EC0C30" w:rsidRPr="00BC6E97" w:rsidTr="00D92CD8">
        <w:trPr>
          <w:trHeight w:val="705"/>
        </w:trPr>
        <w:tc>
          <w:tcPr>
            <w:tcW w:w="4758" w:type="dxa"/>
            <w:vMerge/>
            <w:hideMark/>
          </w:tcPr>
          <w:p w:rsidR="00EC0C30" w:rsidRPr="00BC6E97" w:rsidRDefault="00EC0C30" w:rsidP="00E075D0">
            <w:pPr>
              <w:rPr>
                <w:rFonts w:ascii="Tahoma" w:eastAsia="ArialNarrow" w:hAnsi="Tahoma" w:cs="Tahoma"/>
                <w:sz w:val="18"/>
                <w:szCs w:val="18"/>
              </w:rPr>
            </w:pPr>
          </w:p>
        </w:tc>
        <w:tc>
          <w:tcPr>
            <w:tcW w:w="3349" w:type="dxa"/>
            <w:hideMark/>
          </w:tcPr>
          <w:p w:rsidR="00EC0C30" w:rsidRPr="00BC6E97" w:rsidRDefault="00EC0C30" w:rsidP="00640605">
            <w:pPr>
              <w:rPr>
                <w:rFonts w:ascii="Tahoma" w:eastAsia="ArialNarrow" w:hAnsi="Tahoma" w:cs="Tahoma"/>
                <w:sz w:val="18"/>
                <w:szCs w:val="18"/>
              </w:rPr>
            </w:pPr>
            <w:r w:rsidRPr="00BC6E97">
              <w:rPr>
                <w:rFonts w:ascii="Tahoma" w:eastAsia="ArialNarrow" w:hAnsi="Tahoma" w:cs="Tahoma"/>
                <w:b/>
                <w:bCs/>
                <w:sz w:val="18"/>
                <w:szCs w:val="18"/>
              </w:rPr>
              <w:t>Χαμηλή</w:t>
            </w:r>
            <w:r w:rsidRPr="00BC6E97">
              <w:rPr>
                <w:rFonts w:ascii="Tahoma" w:eastAsia="ArialNarrow" w:hAnsi="Tahoma" w:cs="Tahoma"/>
                <w:sz w:val="18"/>
                <w:szCs w:val="18"/>
              </w:rPr>
              <w:t xml:space="preserve"> (40% &lt;  εξυπηρέτηση αναγκών με ΑΠΕ επί της συνολικής κατανάλωσης ενέργειας)</w:t>
            </w:r>
          </w:p>
        </w:tc>
        <w:tc>
          <w:tcPr>
            <w:tcW w:w="1379" w:type="dxa"/>
            <w:hideMark/>
          </w:tcPr>
          <w:p w:rsidR="00EC0C30" w:rsidRPr="00BC6E97" w:rsidRDefault="00D8206D" w:rsidP="00EC0C30">
            <w:pPr>
              <w:jc w:val="both"/>
              <w:rPr>
                <w:rFonts w:ascii="Tahoma" w:eastAsia="ArialNarrow" w:hAnsi="Tahoma" w:cs="Tahoma"/>
                <w:sz w:val="18"/>
                <w:szCs w:val="18"/>
              </w:rPr>
            </w:pPr>
            <w:r>
              <w:rPr>
                <w:rFonts w:ascii="Tahoma" w:eastAsia="ArialNarrow" w:hAnsi="Tahoma" w:cs="Tahoma"/>
                <w:sz w:val="18"/>
                <w:szCs w:val="18"/>
              </w:rPr>
              <w:t>5</w:t>
            </w:r>
          </w:p>
        </w:tc>
      </w:tr>
      <w:tr w:rsidR="00EC0C30" w:rsidRPr="00BC6E97" w:rsidTr="00D92CD8">
        <w:trPr>
          <w:trHeight w:val="420"/>
        </w:trPr>
        <w:tc>
          <w:tcPr>
            <w:tcW w:w="4758" w:type="dxa"/>
            <w:vMerge/>
            <w:hideMark/>
          </w:tcPr>
          <w:p w:rsidR="00EC0C30" w:rsidRPr="00BC6E97" w:rsidRDefault="00EC0C30" w:rsidP="00E075D0">
            <w:pPr>
              <w:rPr>
                <w:rFonts w:ascii="Tahoma" w:eastAsia="ArialNarrow" w:hAnsi="Tahoma" w:cs="Tahoma"/>
                <w:sz w:val="18"/>
                <w:szCs w:val="18"/>
              </w:rPr>
            </w:pPr>
          </w:p>
        </w:tc>
        <w:tc>
          <w:tcPr>
            <w:tcW w:w="3349" w:type="dxa"/>
            <w:hideMark/>
          </w:tcPr>
          <w:p w:rsidR="00EC0C30" w:rsidRPr="006C32DF" w:rsidRDefault="00EC0C30" w:rsidP="00EC0C30">
            <w:pPr>
              <w:jc w:val="both"/>
              <w:rPr>
                <w:rFonts w:ascii="Tahoma" w:eastAsia="ArialNarrow" w:hAnsi="Tahoma" w:cs="Tahoma"/>
                <w:b/>
                <w:sz w:val="18"/>
                <w:szCs w:val="18"/>
              </w:rPr>
            </w:pPr>
            <w:r w:rsidRPr="006C32DF">
              <w:rPr>
                <w:rFonts w:ascii="Tahoma" w:eastAsia="ArialNarrow" w:hAnsi="Tahoma" w:cs="Tahoma"/>
                <w:b/>
                <w:sz w:val="18"/>
                <w:szCs w:val="18"/>
              </w:rPr>
              <w:t xml:space="preserve">Έλλειψη τεκμηρίωσης </w:t>
            </w:r>
          </w:p>
        </w:tc>
        <w:tc>
          <w:tcPr>
            <w:tcW w:w="1379" w:type="dxa"/>
            <w:hideMark/>
          </w:tcPr>
          <w:p w:rsidR="00EC0C30" w:rsidRPr="00BC6E97" w:rsidRDefault="00EC0C30" w:rsidP="00EC0C30">
            <w:pPr>
              <w:jc w:val="both"/>
              <w:rPr>
                <w:rFonts w:ascii="Tahoma" w:eastAsia="ArialNarrow" w:hAnsi="Tahoma" w:cs="Tahoma"/>
                <w:sz w:val="18"/>
                <w:szCs w:val="18"/>
              </w:rPr>
            </w:pPr>
            <w:r w:rsidRPr="00BC6E97">
              <w:rPr>
                <w:rFonts w:ascii="Tahoma" w:eastAsia="ArialNarrow" w:hAnsi="Tahoma" w:cs="Tahoma"/>
                <w:sz w:val="18"/>
                <w:szCs w:val="18"/>
              </w:rPr>
              <w:t>0</w:t>
            </w:r>
          </w:p>
        </w:tc>
      </w:tr>
    </w:tbl>
    <w:p w:rsidR="000B0572" w:rsidRPr="00BC6E97" w:rsidRDefault="00D8206D" w:rsidP="0085266F">
      <w:pPr>
        <w:spacing w:after="240" w:line="240" w:lineRule="auto"/>
        <w:ind w:left="331"/>
        <w:jc w:val="both"/>
        <w:rPr>
          <w:rFonts w:ascii="Tahoma" w:eastAsia="ArialNarrow" w:hAnsi="Tahoma" w:cs="Tahoma"/>
          <w:sz w:val="18"/>
          <w:szCs w:val="18"/>
        </w:rPr>
      </w:pPr>
      <w:r w:rsidRPr="00C450B3">
        <w:rPr>
          <w:rFonts w:ascii="Tahoma" w:eastAsia="ArialNarrow" w:hAnsi="Tahoma" w:cs="Tahoma"/>
          <w:sz w:val="18"/>
          <w:szCs w:val="18"/>
        </w:rPr>
        <w:t xml:space="preserve">Το </w:t>
      </w:r>
      <w:proofErr w:type="spellStart"/>
      <w:r w:rsidRPr="00C450B3">
        <w:rPr>
          <w:rFonts w:ascii="Tahoma" w:eastAsia="ArialNarrow" w:hAnsi="Tahoma" w:cs="Tahoma"/>
          <w:sz w:val="18"/>
          <w:szCs w:val="18"/>
        </w:rPr>
        <w:t>υποκριτήριο</w:t>
      </w:r>
      <w:proofErr w:type="spellEnd"/>
      <w:r w:rsidRPr="00C450B3">
        <w:rPr>
          <w:rFonts w:ascii="Tahoma" w:eastAsia="ArialNarrow" w:hAnsi="Tahoma" w:cs="Tahoma"/>
          <w:sz w:val="18"/>
          <w:szCs w:val="18"/>
        </w:rPr>
        <w:t xml:space="preserve"> </w:t>
      </w:r>
      <w:r w:rsidR="00D92CD8" w:rsidRPr="00C450B3">
        <w:rPr>
          <w:rFonts w:ascii="Tahoma" w:eastAsia="ArialNarrow" w:hAnsi="Tahoma" w:cs="Tahoma"/>
          <w:sz w:val="18"/>
          <w:szCs w:val="18"/>
          <w:lang w:val="en-US"/>
        </w:rPr>
        <w:t>5</w:t>
      </w:r>
      <w:r w:rsidRPr="00C450B3">
        <w:rPr>
          <w:rFonts w:ascii="Tahoma" w:eastAsia="ArialNarrow" w:hAnsi="Tahoma" w:cs="Tahoma"/>
          <w:sz w:val="18"/>
          <w:szCs w:val="18"/>
        </w:rPr>
        <w:t>. Ενσωμάτωση τεχνολογιών ΑΠΕ/ ΣΗΘΥΑ με τον προσδιορισμό του ποσοστού εξυπηρέτησης αναγκών με ΑΠΕ/ ΣΗΘΥΑ επί της συνολικής κατανάλωσης ενέργειας., βαθμολογείται μόνο όταν στην προτεινόμενη πράξη περιλαμβάνεται υποέργο που αφορά την Δράση «Παραγωγή ενέργειας από μονάδες ΣΗΘΥΑ ή με χρήση ΑΠΕ σε Νοσοκομεία». Σε περίπτωση που δεν συμπεριλαμβάνει η πράξη υποέργο  Παραγωγής ενέργειας από μονάδες ΣΗΘΥΑ ή με χρήση ΑΠΕ, το κριτήριο δεν συμμετέχει καθόλου στον υπολογισμό της συνολικής βαθμολογίας.</w:t>
      </w:r>
      <w:r>
        <w:rPr>
          <w:rFonts w:ascii="Tahoma" w:eastAsia="ArialNarrow" w:hAnsi="Tahoma" w:cs="Tahoma"/>
          <w:sz w:val="18"/>
          <w:szCs w:val="18"/>
        </w:rPr>
        <w:t xml:space="preserve"> </w:t>
      </w:r>
    </w:p>
    <w:p w:rsidR="00431FA6" w:rsidRPr="00BC6E97" w:rsidRDefault="00EF520A" w:rsidP="0085266F">
      <w:pPr>
        <w:pStyle w:val="a3"/>
        <w:numPr>
          <w:ilvl w:val="0"/>
          <w:numId w:val="22"/>
        </w:numPr>
        <w:spacing w:after="120" w:line="240" w:lineRule="auto"/>
        <w:ind w:left="567" w:hanging="425"/>
        <w:jc w:val="both"/>
        <w:rPr>
          <w:rFonts w:ascii="Tahoma" w:hAnsi="Tahoma" w:cs="Tahoma"/>
          <w:b/>
          <w:sz w:val="18"/>
          <w:szCs w:val="18"/>
        </w:rPr>
      </w:pPr>
      <w:r>
        <w:rPr>
          <w:rFonts w:ascii="Tahoma" w:hAnsi="Tahoma" w:cs="Tahoma"/>
          <w:b/>
          <w:sz w:val="18"/>
          <w:szCs w:val="18"/>
        </w:rPr>
        <w:t>2</w:t>
      </w:r>
      <w:r w:rsidR="00650BB8" w:rsidRPr="00BC6E97">
        <w:rPr>
          <w:rFonts w:ascii="Tahoma" w:hAnsi="Tahoma" w:cs="Tahoma"/>
          <w:b/>
          <w:sz w:val="18"/>
          <w:szCs w:val="18"/>
        </w:rPr>
        <w:t xml:space="preserve">Γ3. </w:t>
      </w:r>
      <w:r w:rsidR="0006739C" w:rsidRPr="00BC6E97">
        <w:rPr>
          <w:rFonts w:ascii="Tahoma" w:hAnsi="Tahoma" w:cs="Tahoma"/>
          <w:b/>
          <w:sz w:val="18"/>
          <w:szCs w:val="18"/>
        </w:rPr>
        <w:t>Οικονομικότητα της πρότασης, λειτουργικότητα.</w:t>
      </w:r>
    </w:p>
    <w:p w:rsidR="00D123F1" w:rsidRPr="00BC6E97" w:rsidRDefault="00BE3364" w:rsidP="0085266F">
      <w:pPr>
        <w:spacing w:after="120" w:line="240" w:lineRule="auto"/>
        <w:ind w:left="547"/>
        <w:jc w:val="both"/>
        <w:rPr>
          <w:rFonts w:ascii="Tahoma" w:hAnsi="Tahoma" w:cs="Tahoma"/>
          <w:sz w:val="18"/>
          <w:szCs w:val="18"/>
        </w:rPr>
      </w:pPr>
      <w:r w:rsidRPr="00BC6E97">
        <w:rPr>
          <w:rFonts w:ascii="Tahoma" w:hAnsi="Tahoma" w:cs="Tahoma"/>
          <w:sz w:val="18"/>
          <w:szCs w:val="18"/>
        </w:rPr>
        <w:t>Με βαθμολόγηση από (</w:t>
      </w:r>
      <w:r w:rsidR="0006739C" w:rsidRPr="00BC6E97">
        <w:rPr>
          <w:rFonts w:ascii="Tahoma" w:hAnsi="Tahoma" w:cs="Tahoma"/>
          <w:sz w:val="18"/>
          <w:szCs w:val="18"/>
        </w:rPr>
        <w:t>0-1</w:t>
      </w:r>
      <w:r w:rsidR="002B738A">
        <w:rPr>
          <w:rFonts w:ascii="Tahoma" w:hAnsi="Tahoma" w:cs="Tahoma"/>
          <w:sz w:val="18"/>
          <w:szCs w:val="18"/>
        </w:rPr>
        <w:t>0</w:t>
      </w:r>
      <w:r w:rsidRPr="00BC6E97">
        <w:rPr>
          <w:rFonts w:ascii="Tahoma" w:hAnsi="Tahoma" w:cs="Tahoma"/>
          <w:sz w:val="18"/>
          <w:szCs w:val="18"/>
        </w:rPr>
        <w:t xml:space="preserve">) </w:t>
      </w:r>
    </w:p>
    <w:p w:rsidR="0006739C" w:rsidRPr="00BC6E97" w:rsidRDefault="004050E1" w:rsidP="0085266F">
      <w:pPr>
        <w:spacing w:after="120" w:line="240" w:lineRule="auto"/>
        <w:ind w:left="547"/>
        <w:jc w:val="both"/>
        <w:rPr>
          <w:rFonts w:ascii="Tahoma" w:hAnsi="Tahoma" w:cs="Tahoma"/>
          <w:sz w:val="18"/>
          <w:szCs w:val="18"/>
        </w:rPr>
      </w:pPr>
      <w:r w:rsidRPr="00BC6E97">
        <w:rPr>
          <w:rFonts w:ascii="Tahoma" w:hAnsi="Tahoma" w:cs="Tahoma"/>
          <w:sz w:val="18"/>
          <w:szCs w:val="18"/>
        </w:rPr>
        <w:t xml:space="preserve">Εξετάζεται η σχέση </w:t>
      </w:r>
      <w:r w:rsidR="002B738A" w:rsidRPr="002B738A">
        <w:rPr>
          <w:rFonts w:ascii="Tahoma" w:hAnsi="Tahoma" w:cs="Tahoma"/>
          <w:sz w:val="18"/>
          <w:szCs w:val="18"/>
        </w:rPr>
        <w:t xml:space="preserve">(Προϋπολογισμός Παρεμβάσεων ΕΞΕ)/ (Επιφάνεια Χώρου </w:t>
      </w:r>
      <w:proofErr w:type="spellStart"/>
      <w:r w:rsidR="002B738A" w:rsidRPr="002B738A">
        <w:rPr>
          <w:rFonts w:ascii="Tahoma" w:hAnsi="Tahoma" w:cs="Tahoma"/>
          <w:sz w:val="18"/>
          <w:szCs w:val="18"/>
        </w:rPr>
        <w:t>παρεμβασης</w:t>
      </w:r>
      <w:proofErr w:type="spellEnd"/>
      <w:r w:rsidR="002B738A" w:rsidRPr="002B738A">
        <w:rPr>
          <w:rFonts w:ascii="Tahoma" w:hAnsi="Tahoma" w:cs="Tahoma"/>
          <w:sz w:val="18"/>
          <w:szCs w:val="18"/>
        </w:rPr>
        <w:t xml:space="preserve"> ΕΞΕ) €/μ2</w:t>
      </w:r>
      <w:r w:rsidR="0006739C" w:rsidRPr="00BC6E97">
        <w:rPr>
          <w:rFonts w:ascii="Tahoma" w:hAnsi="Tahoma" w:cs="Tahoma"/>
          <w:sz w:val="18"/>
          <w:szCs w:val="18"/>
        </w:rPr>
        <w:t xml:space="preserve">, και ο λόγος του συνολικού κόστους των παρεμβάσεων ανά </w:t>
      </w:r>
      <w:proofErr w:type="spellStart"/>
      <w:r w:rsidR="00765D20" w:rsidRPr="00BC6E97">
        <w:rPr>
          <w:rFonts w:ascii="Tahoma" w:hAnsi="Tahoma" w:cs="Tahoma"/>
          <w:sz w:val="18"/>
          <w:szCs w:val="18"/>
        </w:rPr>
        <w:t>kwh</w:t>
      </w:r>
      <w:proofErr w:type="spellEnd"/>
      <w:r w:rsidR="00765D20" w:rsidRPr="00BC6E97">
        <w:rPr>
          <w:rFonts w:ascii="Tahoma" w:hAnsi="Tahoma" w:cs="Tahoma"/>
          <w:sz w:val="18"/>
          <w:szCs w:val="18"/>
        </w:rPr>
        <w:t>.</w:t>
      </w:r>
      <w:r w:rsidR="0006739C" w:rsidRPr="00BC6E97">
        <w:rPr>
          <w:rFonts w:ascii="Tahoma" w:hAnsi="Tahoma" w:cs="Tahoma"/>
          <w:sz w:val="18"/>
          <w:szCs w:val="18"/>
        </w:rPr>
        <w:t xml:space="preserve"> εξοικονομούμενης ενέργειας (€/</w:t>
      </w:r>
      <w:proofErr w:type="spellStart"/>
      <w:r w:rsidR="00765D20" w:rsidRPr="00BC6E97">
        <w:rPr>
          <w:rFonts w:ascii="Tahoma" w:hAnsi="Tahoma" w:cs="Tahoma"/>
          <w:sz w:val="18"/>
          <w:szCs w:val="18"/>
        </w:rPr>
        <w:t>kw</w:t>
      </w:r>
      <w:proofErr w:type="spellEnd"/>
      <w:r w:rsidR="00765D20" w:rsidRPr="00BC6E97">
        <w:rPr>
          <w:rFonts w:ascii="Tahoma" w:hAnsi="Tahoma" w:cs="Tahoma"/>
          <w:sz w:val="18"/>
          <w:szCs w:val="18"/>
        </w:rPr>
        <w:t>h.</w:t>
      </w:r>
      <w:r w:rsidR="0006739C" w:rsidRPr="00BC6E97">
        <w:rPr>
          <w:rFonts w:ascii="Tahoma" w:hAnsi="Tahoma" w:cs="Tahoma"/>
          <w:sz w:val="18"/>
          <w:szCs w:val="18"/>
        </w:rPr>
        <w:t xml:space="preserve">). </w:t>
      </w:r>
    </w:p>
    <w:p w:rsidR="0006739C" w:rsidRPr="00BC6E97" w:rsidRDefault="0006739C" w:rsidP="0085266F">
      <w:pPr>
        <w:spacing w:after="120" w:line="240" w:lineRule="auto"/>
        <w:ind w:left="547"/>
        <w:jc w:val="both"/>
        <w:rPr>
          <w:rFonts w:ascii="Tahoma" w:hAnsi="Tahoma" w:cs="Tahoma"/>
          <w:sz w:val="18"/>
          <w:szCs w:val="18"/>
        </w:rPr>
      </w:pPr>
      <w:r w:rsidRPr="00BC6E97">
        <w:rPr>
          <w:rFonts w:ascii="Tahoma" w:hAnsi="Tahoma" w:cs="Tahoma"/>
          <w:sz w:val="18"/>
          <w:szCs w:val="18"/>
        </w:rPr>
        <w:t>Οι προτάσεις βαθμολογούνται ως ακολούθως:</w:t>
      </w:r>
    </w:p>
    <w:tbl>
      <w:tblPr>
        <w:tblStyle w:val="a9"/>
        <w:tblW w:w="0" w:type="auto"/>
        <w:tblInd w:w="108" w:type="dxa"/>
        <w:tblLook w:val="04A0" w:firstRow="1" w:lastRow="0" w:firstColumn="1" w:lastColumn="0" w:noHBand="0" w:noVBand="1"/>
      </w:tblPr>
      <w:tblGrid>
        <w:gridCol w:w="4688"/>
        <w:gridCol w:w="3250"/>
        <w:gridCol w:w="1440"/>
      </w:tblGrid>
      <w:tr w:rsidR="00EC0C30" w:rsidRPr="00BC6E97" w:rsidTr="00EC0C30">
        <w:trPr>
          <w:trHeight w:val="347"/>
        </w:trPr>
        <w:tc>
          <w:tcPr>
            <w:tcW w:w="4688" w:type="dxa"/>
          </w:tcPr>
          <w:p w:rsidR="00EC0C30" w:rsidRPr="00BC6E97" w:rsidRDefault="00EC0C30" w:rsidP="00346833">
            <w:pPr>
              <w:jc w:val="both"/>
              <w:rPr>
                <w:rFonts w:ascii="Tahoma" w:eastAsia="ArialNarrow" w:hAnsi="Tahoma" w:cs="Tahoma"/>
                <w:b/>
                <w:sz w:val="18"/>
                <w:szCs w:val="18"/>
              </w:rPr>
            </w:pPr>
            <w:r w:rsidRPr="00BC6E97">
              <w:rPr>
                <w:rFonts w:ascii="Tahoma" w:eastAsia="ArialNarrow" w:hAnsi="Tahoma" w:cs="Tahoma"/>
                <w:b/>
                <w:sz w:val="18"/>
                <w:szCs w:val="18"/>
              </w:rPr>
              <w:t>Εξειδίκευση κριτηρίου</w:t>
            </w:r>
            <w:r w:rsidRPr="00BC6E97">
              <w:rPr>
                <w:rFonts w:ascii="Tahoma" w:eastAsia="ArialNarrow" w:hAnsi="Tahoma" w:cs="Tahoma"/>
                <w:b/>
                <w:sz w:val="18"/>
                <w:szCs w:val="18"/>
              </w:rPr>
              <w:tab/>
            </w:r>
            <w:proofErr w:type="spellStart"/>
            <w:r w:rsidRPr="00BC6E97">
              <w:rPr>
                <w:rFonts w:ascii="Tahoma" w:eastAsia="ArialNarrow" w:hAnsi="Tahoma" w:cs="Tahoma"/>
                <w:b/>
                <w:sz w:val="18"/>
                <w:szCs w:val="18"/>
              </w:rPr>
              <w:t>υποκριτηρίου</w:t>
            </w:r>
            <w:proofErr w:type="spellEnd"/>
          </w:p>
        </w:tc>
        <w:tc>
          <w:tcPr>
            <w:tcW w:w="3250" w:type="dxa"/>
          </w:tcPr>
          <w:p w:rsidR="00EC0C30" w:rsidRPr="00BC6E97" w:rsidRDefault="00EC0C30" w:rsidP="00346833">
            <w:pPr>
              <w:jc w:val="both"/>
              <w:rPr>
                <w:rFonts w:ascii="Tahoma" w:eastAsia="ArialNarrow" w:hAnsi="Tahoma" w:cs="Tahoma"/>
                <w:b/>
                <w:bCs/>
                <w:sz w:val="18"/>
                <w:szCs w:val="18"/>
              </w:rPr>
            </w:pPr>
            <w:r w:rsidRPr="00BC6E97">
              <w:rPr>
                <w:rFonts w:ascii="Tahoma" w:eastAsia="ArialNarrow" w:hAnsi="Tahoma" w:cs="Tahoma"/>
                <w:b/>
                <w:sz w:val="18"/>
                <w:szCs w:val="18"/>
              </w:rPr>
              <w:t>Κατάσταση</w:t>
            </w:r>
          </w:p>
        </w:tc>
        <w:tc>
          <w:tcPr>
            <w:tcW w:w="1440" w:type="dxa"/>
          </w:tcPr>
          <w:p w:rsidR="00EC0C30" w:rsidRPr="00BC6E97" w:rsidRDefault="00EC0C30" w:rsidP="00346833">
            <w:pPr>
              <w:jc w:val="both"/>
              <w:rPr>
                <w:rFonts w:ascii="Tahoma" w:eastAsia="ArialNarrow" w:hAnsi="Tahoma" w:cs="Tahoma"/>
                <w:b/>
                <w:sz w:val="18"/>
                <w:szCs w:val="18"/>
              </w:rPr>
            </w:pPr>
            <w:r w:rsidRPr="00BC6E97">
              <w:rPr>
                <w:rFonts w:ascii="Tahoma" w:eastAsia="ArialNarrow" w:hAnsi="Tahoma" w:cs="Tahoma"/>
                <w:b/>
                <w:sz w:val="18"/>
                <w:szCs w:val="18"/>
              </w:rPr>
              <w:t>Βαθμός</w:t>
            </w:r>
          </w:p>
        </w:tc>
      </w:tr>
    </w:tbl>
    <w:tbl>
      <w:tblPr>
        <w:tblW w:w="9361" w:type="dxa"/>
        <w:tblInd w:w="103" w:type="dxa"/>
        <w:tblLook w:val="04A0" w:firstRow="1" w:lastRow="0" w:firstColumn="1" w:lastColumn="0" w:noHBand="0" w:noVBand="1"/>
      </w:tblPr>
      <w:tblGrid>
        <w:gridCol w:w="4683"/>
        <w:gridCol w:w="3260"/>
        <w:gridCol w:w="1418"/>
      </w:tblGrid>
      <w:tr w:rsidR="00EC0C30" w:rsidRPr="00BC6E97" w:rsidTr="00EC0C30">
        <w:trPr>
          <w:trHeight w:val="525"/>
        </w:trPr>
        <w:tc>
          <w:tcPr>
            <w:tcW w:w="468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C0C30" w:rsidRPr="00BC6E97" w:rsidRDefault="002B738A" w:rsidP="00F35B49">
            <w:pPr>
              <w:spacing w:after="0" w:line="240" w:lineRule="auto"/>
              <w:rPr>
                <w:rFonts w:ascii="Tahoma" w:eastAsia="Times New Roman" w:hAnsi="Tahoma" w:cs="Tahoma"/>
                <w:sz w:val="18"/>
                <w:szCs w:val="18"/>
                <w:lang w:eastAsia="el-GR"/>
              </w:rPr>
            </w:pPr>
            <w:r w:rsidRPr="002B738A">
              <w:rPr>
                <w:rFonts w:ascii="Tahoma" w:eastAsia="Times New Roman" w:hAnsi="Tahoma" w:cs="Tahoma"/>
                <w:sz w:val="18"/>
                <w:szCs w:val="18"/>
                <w:lang w:eastAsia="el-GR"/>
              </w:rPr>
              <w:t xml:space="preserve">1. </w:t>
            </w:r>
            <w:r w:rsidR="00F35B49">
              <w:rPr>
                <w:rFonts w:ascii="Tahoma" w:eastAsia="Times New Roman" w:hAnsi="Tahoma" w:cs="Tahoma"/>
                <w:sz w:val="18"/>
                <w:szCs w:val="18"/>
                <w:lang w:eastAsia="el-GR"/>
              </w:rPr>
              <w:t xml:space="preserve">Εξετάζεται η οικονομική αποδοτικότητα παρεμβάσεων </w:t>
            </w:r>
            <w:r w:rsidR="00F35B49" w:rsidRPr="00F35B49">
              <w:rPr>
                <w:rFonts w:ascii="Tahoma" w:eastAsia="Times New Roman" w:hAnsi="Tahoma" w:cs="Tahoma"/>
                <w:sz w:val="18"/>
                <w:szCs w:val="18"/>
                <w:lang w:eastAsia="el-GR"/>
              </w:rPr>
              <w:t>Εξοικονόμησης Ενέργειας</w:t>
            </w:r>
            <w:r w:rsidRPr="002B738A">
              <w:rPr>
                <w:rFonts w:ascii="Tahoma" w:eastAsia="Times New Roman" w:hAnsi="Tahoma" w:cs="Tahoma"/>
                <w:sz w:val="18"/>
                <w:szCs w:val="18"/>
                <w:lang w:eastAsia="el-GR"/>
              </w:rPr>
              <w:t xml:space="preserve"> </w:t>
            </w:r>
            <w:r w:rsidR="00F35B49" w:rsidRPr="006C32DF">
              <w:rPr>
                <w:rFonts w:ascii="Tahoma" w:eastAsia="Times New Roman" w:hAnsi="Tahoma" w:cs="Tahoma"/>
                <w:sz w:val="18"/>
                <w:szCs w:val="18"/>
                <w:lang w:eastAsia="el-GR"/>
              </w:rPr>
              <w:t>(</w:t>
            </w:r>
            <w:r w:rsidRPr="002B738A">
              <w:rPr>
                <w:rFonts w:ascii="Tahoma" w:eastAsia="Times New Roman" w:hAnsi="Tahoma" w:cs="Tahoma"/>
                <w:sz w:val="18"/>
                <w:szCs w:val="18"/>
                <w:lang w:eastAsia="el-GR"/>
              </w:rPr>
              <w:t>ΕΞΕ</w:t>
            </w:r>
            <w:r w:rsidR="00F35B49" w:rsidRPr="006C32DF">
              <w:rPr>
                <w:rFonts w:ascii="Tahoma" w:eastAsia="Times New Roman" w:hAnsi="Tahoma" w:cs="Tahoma"/>
                <w:sz w:val="18"/>
                <w:szCs w:val="18"/>
                <w:lang w:eastAsia="el-GR"/>
              </w:rPr>
              <w:t>)</w:t>
            </w:r>
            <w:r w:rsidRPr="002B738A">
              <w:rPr>
                <w:rFonts w:ascii="Tahoma" w:eastAsia="Times New Roman" w:hAnsi="Tahoma" w:cs="Tahoma"/>
                <w:sz w:val="18"/>
                <w:szCs w:val="18"/>
                <w:lang w:eastAsia="el-GR"/>
              </w:rPr>
              <w:t xml:space="preserve"> και προκύπτει από το αποτέλεσμα του δείκτη (Προϋπολογισμός Παρεμβάσεων ΕΞΕ)/ (Επιφάνεια Χώρου </w:t>
            </w:r>
            <w:r w:rsidR="00F35B49" w:rsidRPr="002B738A">
              <w:rPr>
                <w:rFonts w:ascii="Tahoma" w:eastAsia="Times New Roman" w:hAnsi="Tahoma" w:cs="Tahoma"/>
                <w:sz w:val="18"/>
                <w:szCs w:val="18"/>
                <w:lang w:eastAsia="el-GR"/>
              </w:rPr>
              <w:t>παρέμβασης</w:t>
            </w:r>
            <w:r w:rsidRPr="002B738A">
              <w:rPr>
                <w:rFonts w:ascii="Tahoma" w:eastAsia="Times New Roman" w:hAnsi="Tahoma" w:cs="Tahoma"/>
                <w:sz w:val="18"/>
                <w:szCs w:val="18"/>
                <w:lang w:eastAsia="el-GR"/>
              </w:rPr>
              <w:t xml:space="preserve"> ΕΞΕ) €/μ2.</w:t>
            </w:r>
          </w:p>
        </w:tc>
        <w:tc>
          <w:tcPr>
            <w:tcW w:w="3260" w:type="dxa"/>
            <w:tcBorders>
              <w:top w:val="single" w:sz="4" w:space="0" w:color="auto"/>
              <w:left w:val="nil"/>
              <w:bottom w:val="single" w:sz="4" w:space="0" w:color="auto"/>
              <w:right w:val="single" w:sz="4" w:space="0" w:color="auto"/>
            </w:tcBorders>
            <w:shd w:val="clear" w:color="auto" w:fill="auto"/>
            <w:hideMark/>
          </w:tcPr>
          <w:p w:rsidR="00EC0C30" w:rsidRPr="00BC6E97" w:rsidRDefault="00EC0C30" w:rsidP="00CB284B">
            <w:pPr>
              <w:spacing w:after="0" w:line="240" w:lineRule="auto"/>
              <w:rPr>
                <w:rFonts w:ascii="Tahoma" w:eastAsia="Times New Roman" w:hAnsi="Tahoma" w:cs="Tahoma"/>
                <w:sz w:val="18"/>
                <w:szCs w:val="18"/>
                <w:lang w:eastAsia="el-GR"/>
              </w:rPr>
            </w:pPr>
            <w:r w:rsidRPr="00BC6E97">
              <w:rPr>
                <w:rFonts w:ascii="Tahoma" w:eastAsia="Times New Roman" w:hAnsi="Tahoma" w:cs="Tahoma"/>
                <w:b/>
                <w:bCs/>
                <w:sz w:val="18"/>
                <w:szCs w:val="18"/>
                <w:lang w:eastAsia="el-GR"/>
              </w:rPr>
              <w:t>Υψηλή</w:t>
            </w:r>
            <w:r w:rsidRPr="00BC6E97">
              <w:rPr>
                <w:rFonts w:ascii="Tahoma" w:eastAsia="Times New Roman" w:hAnsi="Tahoma" w:cs="Tahoma"/>
                <w:sz w:val="18"/>
                <w:szCs w:val="18"/>
                <w:lang w:eastAsia="el-GR"/>
              </w:rPr>
              <w:t xml:space="preserve">  (πρόταση με κόστος μικρότερο των 800ευρώ/μ2</w:t>
            </w:r>
            <w:r w:rsidR="00CB284B" w:rsidRPr="00BC6E97">
              <w:rPr>
                <w:rFonts w:ascii="Tahoma" w:eastAsia="Times New Roman" w:hAnsi="Tahoma" w:cs="Tahoma"/>
                <w:sz w:val="18"/>
                <w:szCs w:val="18"/>
                <w:lang w:eastAsia="el-GR"/>
              </w:rPr>
              <w:t xml:space="preserve"> και μεγαλύτερο των 100ευρώ/μ2)</w:t>
            </w:r>
          </w:p>
        </w:tc>
        <w:tc>
          <w:tcPr>
            <w:tcW w:w="1418" w:type="dxa"/>
            <w:tcBorders>
              <w:top w:val="single" w:sz="4" w:space="0" w:color="auto"/>
              <w:left w:val="nil"/>
              <w:bottom w:val="single" w:sz="4" w:space="0" w:color="auto"/>
              <w:right w:val="single" w:sz="4" w:space="0" w:color="auto"/>
            </w:tcBorders>
            <w:shd w:val="clear" w:color="000000" w:fill="FFFFFF"/>
            <w:hideMark/>
          </w:tcPr>
          <w:p w:rsidR="00EC0C30" w:rsidRPr="00BC6E97" w:rsidRDefault="002B738A" w:rsidP="00EC0C30">
            <w:pPr>
              <w:spacing w:after="0" w:line="240" w:lineRule="auto"/>
              <w:jc w:val="center"/>
              <w:rPr>
                <w:rFonts w:ascii="Tahoma" w:eastAsia="Times New Roman" w:hAnsi="Tahoma" w:cs="Tahoma"/>
                <w:sz w:val="18"/>
                <w:szCs w:val="18"/>
                <w:lang w:eastAsia="el-GR"/>
              </w:rPr>
            </w:pPr>
            <w:r>
              <w:rPr>
                <w:rFonts w:ascii="Tahoma" w:eastAsia="Times New Roman" w:hAnsi="Tahoma" w:cs="Tahoma"/>
                <w:sz w:val="18"/>
                <w:szCs w:val="18"/>
                <w:lang w:eastAsia="el-GR"/>
              </w:rPr>
              <w:t>10</w:t>
            </w:r>
          </w:p>
        </w:tc>
      </w:tr>
      <w:tr w:rsidR="00EC0C30" w:rsidRPr="00BC6E97" w:rsidTr="00EC0C30">
        <w:trPr>
          <w:trHeight w:val="480"/>
        </w:trPr>
        <w:tc>
          <w:tcPr>
            <w:tcW w:w="4683" w:type="dxa"/>
            <w:vMerge/>
            <w:tcBorders>
              <w:top w:val="single" w:sz="4" w:space="0" w:color="auto"/>
              <w:left w:val="single" w:sz="4" w:space="0" w:color="auto"/>
              <w:bottom w:val="single" w:sz="4" w:space="0" w:color="auto"/>
              <w:right w:val="single" w:sz="4" w:space="0" w:color="auto"/>
            </w:tcBorders>
            <w:vAlign w:val="center"/>
            <w:hideMark/>
          </w:tcPr>
          <w:p w:rsidR="00EC0C30" w:rsidRPr="00BC6E97" w:rsidRDefault="00EC0C30" w:rsidP="00EC0C30">
            <w:pPr>
              <w:spacing w:after="0" w:line="240" w:lineRule="auto"/>
              <w:rPr>
                <w:rFonts w:ascii="Tahoma" w:eastAsia="Times New Roman" w:hAnsi="Tahoma" w:cs="Tahoma"/>
                <w:sz w:val="18"/>
                <w:szCs w:val="18"/>
                <w:lang w:eastAsia="el-GR"/>
              </w:rPr>
            </w:pPr>
          </w:p>
        </w:tc>
        <w:tc>
          <w:tcPr>
            <w:tcW w:w="3260" w:type="dxa"/>
            <w:tcBorders>
              <w:top w:val="nil"/>
              <w:left w:val="nil"/>
              <w:bottom w:val="single" w:sz="4" w:space="0" w:color="auto"/>
              <w:right w:val="single" w:sz="4" w:space="0" w:color="auto"/>
            </w:tcBorders>
            <w:shd w:val="clear" w:color="auto" w:fill="auto"/>
            <w:hideMark/>
          </w:tcPr>
          <w:p w:rsidR="00EC0C30" w:rsidRPr="00BC6E97" w:rsidRDefault="00EC0C30" w:rsidP="00EC0C30">
            <w:pPr>
              <w:spacing w:after="0" w:line="240" w:lineRule="auto"/>
              <w:rPr>
                <w:rFonts w:ascii="Tahoma" w:eastAsia="Times New Roman" w:hAnsi="Tahoma" w:cs="Tahoma"/>
                <w:sz w:val="18"/>
                <w:szCs w:val="18"/>
                <w:lang w:eastAsia="el-GR"/>
              </w:rPr>
            </w:pPr>
            <w:r w:rsidRPr="00BC6E97">
              <w:rPr>
                <w:rFonts w:ascii="Tahoma" w:eastAsia="Times New Roman" w:hAnsi="Tahoma" w:cs="Tahoma"/>
                <w:b/>
                <w:bCs/>
                <w:sz w:val="18"/>
                <w:szCs w:val="18"/>
                <w:lang w:eastAsia="el-GR"/>
              </w:rPr>
              <w:t>Μέση</w:t>
            </w:r>
            <w:r w:rsidRPr="00BC6E97">
              <w:rPr>
                <w:rFonts w:ascii="Tahoma" w:eastAsia="Times New Roman" w:hAnsi="Tahoma" w:cs="Tahoma"/>
                <w:sz w:val="18"/>
                <w:szCs w:val="18"/>
                <w:lang w:eastAsia="el-GR"/>
              </w:rPr>
              <w:t xml:space="preserve">   (πρόταση με κόστος μεταξύ 800ευρώ/μ2 1300ευρώ/μ2)</w:t>
            </w:r>
          </w:p>
        </w:tc>
        <w:tc>
          <w:tcPr>
            <w:tcW w:w="1418" w:type="dxa"/>
            <w:tcBorders>
              <w:top w:val="nil"/>
              <w:left w:val="nil"/>
              <w:bottom w:val="single" w:sz="4" w:space="0" w:color="auto"/>
              <w:right w:val="single" w:sz="4" w:space="0" w:color="auto"/>
            </w:tcBorders>
            <w:shd w:val="clear" w:color="000000" w:fill="FFFFFF"/>
            <w:hideMark/>
          </w:tcPr>
          <w:p w:rsidR="00EC0C30" w:rsidRPr="00BC6E97" w:rsidRDefault="002B738A" w:rsidP="00EC0C30">
            <w:pPr>
              <w:spacing w:after="0" w:line="240" w:lineRule="auto"/>
              <w:jc w:val="center"/>
              <w:rPr>
                <w:rFonts w:ascii="Tahoma" w:eastAsia="Times New Roman" w:hAnsi="Tahoma" w:cs="Tahoma"/>
                <w:sz w:val="18"/>
                <w:szCs w:val="18"/>
                <w:lang w:eastAsia="el-GR"/>
              </w:rPr>
            </w:pPr>
            <w:r>
              <w:rPr>
                <w:rFonts w:ascii="Tahoma" w:eastAsia="Times New Roman" w:hAnsi="Tahoma" w:cs="Tahoma"/>
                <w:sz w:val="18"/>
                <w:szCs w:val="18"/>
                <w:lang w:eastAsia="el-GR"/>
              </w:rPr>
              <w:t>7</w:t>
            </w:r>
          </w:p>
        </w:tc>
      </w:tr>
      <w:tr w:rsidR="00EC0C30" w:rsidRPr="00BC6E97" w:rsidTr="00EC0C30">
        <w:trPr>
          <w:trHeight w:val="465"/>
        </w:trPr>
        <w:tc>
          <w:tcPr>
            <w:tcW w:w="4683" w:type="dxa"/>
            <w:vMerge/>
            <w:tcBorders>
              <w:top w:val="single" w:sz="4" w:space="0" w:color="auto"/>
              <w:left w:val="single" w:sz="4" w:space="0" w:color="auto"/>
              <w:bottom w:val="single" w:sz="4" w:space="0" w:color="auto"/>
              <w:right w:val="single" w:sz="4" w:space="0" w:color="auto"/>
            </w:tcBorders>
            <w:vAlign w:val="center"/>
            <w:hideMark/>
          </w:tcPr>
          <w:p w:rsidR="00EC0C30" w:rsidRPr="00BC6E97" w:rsidRDefault="00EC0C30" w:rsidP="00EC0C30">
            <w:pPr>
              <w:spacing w:after="0" w:line="240" w:lineRule="auto"/>
              <w:rPr>
                <w:rFonts w:ascii="Tahoma" w:eastAsia="Times New Roman" w:hAnsi="Tahoma" w:cs="Tahoma"/>
                <w:sz w:val="18"/>
                <w:szCs w:val="18"/>
                <w:lang w:eastAsia="el-GR"/>
              </w:rPr>
            </w:pPr>
          </w:p>
        </w:tc>
        <w:tc>
          <w:tcPr>
            <w:tcW w:w="3260" w:type="dxa"/>
            <w:tcBorders>
              <w:top w:val="nil"/>
              <w:left w:val="nil"/>
              <w:bottom w:val="single" w:sz="4" w:space="0" w:color="auto"/>
              <w:right w:val="single" w:sz="4" w:space="0" w:color="auto"/>
            </w:tcBorders>
            <w:shd w:val="clear" w:color="auto" w:fill="auto"/>
            <w:hideMark/>
          </w:tcPr>
          <w:p w:rsidR="00EC0C30" w:rsidRPr="00BC6E97" w:rsidRDefault="00EC0C30" w:rsidP="00EC0C30">
            <w:pPr>
              <w:spacing w:after="0" w:line="240" w:lineRule="auto"/>
              <w:rPr>
                <w:rFonts w:ascii="Tahoma" w:eastAsia="Times New Roman" w:hAnsi="Tahoma" w:cs="Tahoma"/>
                <w:sz w:val="18"/>
                <w:szCs w:val="18"/>
                <w:lang w:eastAsia="el-GR"/>
              </w:rPr>
            </w:pPr>
            <w:r w:rsidRPr="00BC6E97">
              <w:rPr>
                <w:rFonts w:ascii="Tahoma" w:eastAsia="Times New Roman" w:hAnsi="Tahoma" w:cs="Tahoma"/>
                <w:b/>
                <w:bCs/>
                <w:sz w:val="18"/>
                <w:szCs w:val="18"/>
                <w:lang w:eastAsia="el-GR"/>
              </w:rPr>
              <w:t>Χαμηλή</w:t>
            </w:r>
            <w:r w:rsidRPr="00BC6E97">
              <w:rPr>
                <w:rFonts w:ascii="Tahoma" w:eastAsia="Times New Roman" w:hAnsi="Tahoma" w:cs="Tahoma"/>
                <w:sz w:val="18"/>
                <w:szCs w:val="18"/>
                <w:lang w:eastAsia="el-GR"/>
              </w:rPr>
              <w:t xml:space="preserve">  (πρ</w:t>
            </w:r>
            <w:r w:rsidR="00501D62" w:rsidRPr="00BC6E97">
              <w:rPr>
                <w:rFonts w:ascii="Tahoma" w:eastAsia="Times New Roman" w:hAnsi="Tahoma" w:cs="Tahoma"/>
                <w:sz w:val="18"/>
                <w:szCs w:val="18"/>
                <w:lang w:eastAsia="el-GR"/>
              </w:rPr>
              <w:t xml:space="preserve">όταση με κόστος μεγαλύτερο των </w:t>
            </w:r>
            <w:r w:rsidRPr="00BC6E97">
              <w:rPr>
                <w:rFonts w:ascii="Tahoma" w:eastAsia="Times New Roman" w:hAnsi="Tahoma" w:cs="Tahoma"/>
                <w:sz w:val="18"/>
                <w:szCs w:val="18"/>
                <w:lang w:eastAsia="el-GR"/>
              </w:rPr>
              <w:t>1300ευρώ/μ2 ή μικρότερο των 100ευρώ/μ2)</w:t>
            </w:r>
          </w:p>
        </w:tc>
        <w:tc>
          <w:tcPr>
            <w:tcW w:w="1418" w:type="dxa"/>
            <w:tcBorders>
              <w:top w:val="nil"/>
              <w:left w:val="nil"/>
              <w:bottom w:val="single" w:sz="4" w:space="0" w:color="auto"/>
              <w:right w:val="single" w:sz="4" w:space="0" w:color="auto"/>
            </w:tcBorders>
            <w:shd w:val="clear" w:color="000000" w:fill="FFFFFF"/>
            <w:hideMark/>
          </w:tcPr>
          <w:p w:rsidR="00EC0C30" w:rsidRPr="00BC6E97" w:rsidRDefault="002B738A" w:rsidP="00EC0C30">
            <w:pPr>
              <w:spacing w:after="0" w:line="240" w:lineRule="auto"/>
              <w:jc w:val="center"/>
              <w:rPr>
                <w:rFonts w:ascii="Tahoma" w:eastAsia="Times New Roman" w:hAnsi="Tahoma" w:cs="Tahoma"/>
                <w:sz w:val="18"/>
                <w:szCs w:val="18"/>
                <w:lang w:eastAsia="el-GR"/>
              </w:rPr>
            </w:pPr>
            <w:r>
              <w:rPr>
                <w:rFonts w:ascii="Tahoma" w:eastAsia="Times New Roman" w:hAnsi="Tahoma" w:cs="Tahoma"/>
                <w:sz w:val="18"/>
                <w:szCs w:val="18"/>
                <w:lang w:eastAsia="el-GR"/>
              </w:rPr>
              <w:t>5</w:t>
            </w:r>
          </w:p>
        </w:tc>
      </w:tr>
      <w:tr w:rsidR="00EC0C30" w:rsidRPr="00BC6E97" w:rsidTr="00EC0C30">
        <w:trPr>
          <w:trHeight w:val="390"/>
        </w:trPr>
        <w:tc>
          <w:tcPr>
            <w:tcW w:w="4683" w:type="dxa"/>
            <w:vMerge/>
            <w:tcBorders>
              <w:top w:val="single" w:sz="4" w:space="0" w:color="auto"/>
              <w:left w:val="single" w:sz="4" w:space="0" w:color="auto"/>
              <w:bottom w:val="single" w:sz="4" w:space="0" w:color="auto"/>
              <w:right w:val="single" w:sz="4" w:space="0" w:color="auto"/>
            </w:tcBorders>
            <w:vAlign w:val="center"/>
            <w:hideMark/>
          </w:tcPr>
          <w:p w:rsidR="00EC0C30" w:rsidRPr="00BC6E97" w:rsidRDefault="00EC0C30" w:rsidP="00EC0C30">
            <w:pPr>
              <w:spacing w:after="0" w:line="240" w:lineRule="auto"/>
              <w:rPr>
                <w:rFonts w:ascii="Tahoma" w:eastAsia="Times New Roman" w:hAnsi="Tahoma" w:cs="Tahoma"/>
                <w:sz w:val="18"/>
                <w:szCs w:val="18"/>
                <w:lang w:eastAsia="el-GR"/>
              </w:rPr>
            </w:pPr>
          </w:p>
        </w:tc>
        <w:tc>
          <w:tcPr>
            <w:tcW w:w="3260" w:type="dxa"/>
            <w:tcBorders>
              <w:top w:val="nil"/>
              <w:left w:val="nil"/>
              <w:bottom w:val="single" w:sz="4" w:space="0" w:color="auto"/>
              <w:right w:val="single" w:sz="4" w:space="0" w:color="auto"/>
            </w:tcBorders>
            <w:shd w:val="clear" w:color="auto" w:fill="auto"/>
            <w:hideMark/>
          </w:tcPr>
          <w:p w:rsidR="00EC0C30" w:rsidRPr="00BC6E97" w:rsidRDefault="00EC0C30" w:rsidP="00EC0C30">
            <w:pPr>
              <w:spacing w:after="0" w:line="240" w:lineRule="auto"/>
              <w:rPr>
                <w:rFonts w:ascii="Tahoma" w:eastAsia="Times New Roman" w:hAnsi="Tahoma" w:cs="Tahoma"/>
                <w:sz w:val="18"/>
                <w:szCs w:val="18"/>
                <w:lang w:eastAsia="el-GR"/>
              </w:rPr>
            </w:pPr>
            <w:r w:rsidRPr="00BC6E97">
              <w:rPr>
                <w:rFonts w:ascii="Tahoma" w:eastAsia="Times New Roman" w:hAnsi="Tahoma" w:cs="Tahoma"/>
                <w:sz w:val="18"/>
                <w:szCs w:val="18"/>
                <w:lang w:eastAsia="el-GR"/>
              </w:rPr>
              <w:t xml:space="preserve">Έλλειψη τεκμηρίωσης </w:t>
            </w:r>
          </w:p>
        </w:tc>
        <w:tc>
          <w:tcPr>
            <w:tcW w:w="1418" w:type="dxa"/>
            <w:tcBorders>
              <w:top w:val="nil"/>
              <w:left w:val="nil"/>
              <w:bottom w:val="single" w:sz="4" w:space="0" w:color="auto"/>
              <w:right w:val="single" w:sz="4" w:space="0" w:color="auto"/>
            </w:tcBorders>
            <w:shd w:val="clear" w:color="000000" w:fill="FFFFFF"/>
            <w:hideMark/>
          </w:tcPr>
          <w:p w:rsidR="00EC0C30" w:rsidRPr="00BC6E97" w:rsidRDefault="00EC0C30" w:rsidP="00EC0C30">
            <w:pPr>
              <w:spacing w:after="0" w:line="240" w:lineRule="auto"/>
              <w:jc w:val="center"/>
              <w:rPr>
                <w:rFonts w:ascii="Tahoma" w:eastAsia="Times New Roman" w:hAnsi="Tahoma" w:cs="Tahoma"/>
                <w:sz w:val="18"/>
                <w:szCs w:val="18"/>
                <w:lang w:eastAsia="el-GR"/>
              </w:rPr>
            </w:pPr>
            <w:r w:rsidRPr="00BC6E97">
              <w:rPr>
                <w:rFonts w:ascii="Tahoma" w:eastAsia="Times New Roman" w:hAnsi="Tahoma" w:cs="Tahoma"/>
                <w:sz w:val="18"/>
                <w:szCs w:val="18"/>
                <w:lang w:eastAsia="el-GR"/>
              </w:rPr>
              <w:t>0</w:t>
            </w:r>
          </w:p>
        </w:tc>
      </w:tr>
      <w:tr w:rsidR="00EC0C30" w:rsidRPr="00BC6E97" w:rsidTr="00EC0C30">
        <w:trPr>
          <w:trHeight w:val="705"/>
        </w:trPr>
        <w:tc>
          <w:tcPr>
            <w:tcW w:w="4683" w:type="dxa"/>
            <w:vMerge w:val="restart"/>
            <w:tcBorders>
              <w:top w:val="nil"/>
              <w:left w:val="single" w:sz="4" w:space="0" w:color="auto"/>
              <w:bottom w:val="single" w:sz="4" w:space="0" w:color="auto"/>
              <w:right w:val="single" w:sz="4" w:space="0" w:color="auto"/>
            </w:tcBorders>
            <w:shd w:val="clear" w:color="auto" w:fill="auto"/>
            <w:vAlign w:val="center"/>
            <w:hideMark/>
          </w:tcPr>
          <w:p w:rsidR="00EC0C30" w:rsidRPr="00BC6E97" w:rsidRDefault="002B738A" w:rsidP="00EC0C30">
            <w:pPr>
              <w:spacing w:after="0" w:line="240" w:lineRule="auto"/>
              <w:rPr>
                <w:rFonts w:ascii="Tahoma" w:eastAsia="Times New Roman" w:hAnsi="Tahoma" w:cs="Tahoma"/>
                <w:sz w:val="18"/>
                <w:szCs w:val="18"/>
                <w:lang w:eastAsia="el-GR"/>
              </w:rPr>
            </w:pPr>
            <w:r>
              <w:rPr>
                <w:rFonts w:ascii="Tahoma" w:eastAsia="Times New Roman" w:hAnsi="Tahoma" w:cs="Tahoma"/>
                <w:sz w:val="18"/>
                <w:szCs w:val="18"/>
                <w:lang w:eastAsia="el-GR"/>
              </w:rPr>
              <w:t xml:space="preserve">2. </w:t>
            </w:r>
            <w:r w:rsidR="00EC0C30" w:rsidRPr="00BC6E97">
              <w:rPr>
                <w:rFonts w:ascii="Tahoma" w:eastAsia="Times New Roman" w:hAnsi="Tahoma" w:cs="Tahoma"/>
                <w:sz w:val="18"/>
                <w:szCs w:val="18"/>
                <w:lang w:eastAsia="el-GR"/>
              </w:rPr>
              <w:t xml:space="preserve">Εξετάζεται η οικονομική αποδοτικότητα των προτεινόμενων παρεμβάσεων από τη σχέση του κόστους ανά εξοικονομούμενη </w:t>
            </w:r>
            <w:r w:rsidR="00EC0C30" w:rsidRPr="00BC6E97">
              <w:rPr>
                <w:rFonts w:ascii="Tahoma" w:eastAsia="Times New Roman" w:hAnsi="Tahoma" w:cs="Tahoma"/>
                <w:sz w:val="18"/>
                <w:szCs w:val="18"/>
                <w:lang w:val="en-US" w:eastAsia="el-GR"/>
              </w:rPr>
              <w:t>kwh</w:t>
            </w:r>
            <w:r w:rsidR="00EC0C30" w:rsidRPr="00BC6E97">
              <w:rPr>
                <w:rFonts w:ascii="Tahoma" w:eastAsia="Times New Roman" w:hAnsi="Tahoma" w:cs="Tahoma"/>
                <w:sz w:val="18"/>
                <w:szCs w:val="18"/>
                <w:lang w:eastAsia="el-GR"/>
              </w:rPr>
              <w:t xml:space="preserve"> .</w:t>
            </w:r>
          </w:p>
        </w:tc>
        <w:tc>
          <w:tcPr>
            <w:tcW w:w="3260" w:type="dxa"/>
            <w:tcBorders>
              <w:top w:val="nil"/>
              <w:left w:val="nil"/>
              <w:bottom w:val="single" w:sz="4" w:space="0" w:color="auto"/>
              <w:right w:val="single" w:sz="4" w:space="0" w:color="auto"/>
            </w:tcBorders>
            <w:shd w:val="clear" w:color="auto" w:fill="auto"/>
            <w:hideMark/>
          </w:tcPr>
          <w:p w:rsidR="00EC0C30" w:rsidRPr="00BC6E97" w:rsidRDefault="00EC0C30" w:rsidP="00EC0C30">
            <w:pPr>
              <w:spacing w:after="0" w:line="240" w:lineRule="auto"/>
              <w:rPr>
                <w:rFonts w:ascii="Tahoma" w:eastAsia="Times New Roman" w:hAnsi="Tahoma" w:cs="Tahoma"/>
                <w:sz w:val="18"/>
                <w:szCs w:val="18"/>
                <w:lang w:eastAsia="el-GR"/>
              </w:rPr>
            </w:pPr>
            <w:r w:rsidRPr="00BC6E97">
              <w:rPr>
                <w:rFonts w:ascii="Tahoma" w:eastAsia="Times New Roman" w:hAnsi="Tahoma" w:cs="Tahoma"/>
                <w:b/>
                <w:bCs/>
                <w:sz w:val="18"/>
                <w:szCs w:val="18"/>
                <w:lang w:eastAsia="el-GR"/>
              </w:rPr>
              <w:t>Υψηλή</w:t>
            </w:r>
            <w:r w:rsidRPr="00BC6E97">
              <w:rPr>
                <w:rFonts w:ascii="Tahoma" w:eastAsia="Times New Roman" w:hAnsi="Tahoma" w:cs="Tahoma"/>
                <w:sz w:val="18"/>
                <w:szCs w:val="18"/>
                <w:lang w:eastAsia="el-GR"/>
              </w:rPr>
              <w:t xml:space="preserve">  (Προτάσεις με οποίες για κάθε εξοικονομούμενη </w:t>
            </w:r>
            <w:proofErr w:type="spellStart"/>
            <w:r w:rsidRPr="00BC6E97">
              <w:rPr>
                <w:rFonts w:ascii="Tahoma" w:eastAsia="Times New Roman" w:hAnsi="Tahoma" w:cs="Tahoma"/>
                <w:sz w:val="18"/>
                <w:szCs w:val="18"/>
                <w:lang w:eastAsia="el-GR"/>
              </w:rPr>
              <w:t>kwh</w:t>
            </w:r>
            <w:proofErr w:type="spellEnd"/>
            <w:r w:rsidRPr="00BC6E97">
              <w:rPr>
                <w:rFonts w:ascii="Tahoma" w:eastAsia="Times New Roman" w:hAnsi="Tahoma" w:cs="Tahoma"/>
                <w:sz w:val="18"/>
                <w:szCs w:val="18"/>
                <w:lang w:eastAsia="el-GR"/>
              </w:rPr>
              <w:t>, δαπανώνται έως 50ευρώ)</w:t>
            </w:r>
          </w:p>
        </w:tc>
        <w:tc>
          <w:tcPr>
            <w:tcW w:w="1418" w:type="dxa"/>
            <w:tcBorders>
              <w:top w:val="nil"/>
              <w:left w:val="nil"/>
              <w:bottom w:val="single" w:sz="4" w:space="0" w:color="auto"/>
              <w:right w:val="single" w:sz="4" w:space="0" w:color="auto"/>
            </w:tcBorders>
            <w:shd w:val="clear" w:color="000000" w:fill="FFFFFF"/>
            <w:hideMark/>
          </w:tcPr>
          <w:p w:rsidR="00EC0C30" w:rsidRPr="00BC6E97" w:rsidRDefault="00EC0C30" w:rsidP="002B738A">
            <w:pPr>
              <w:spacing w:after="0" w:line="240" w:lineRule="auto"/>
              <w:jc w:val="center"/>
              <w:rPr>
                <w:rFonts w:ascii="Tahoma" w:eastAsia="Times New Roman" w:hAnsi="Tahoma" w:cs="Tahoma"/>
                <w:sz w:val="18"/>
                <w:szCs w:val="18"/>
                <w:lang w:eastAsia="el-GR"/>
              </w:rPr>
            </w:pPr>
            <w:r w:rsidRPr="00BC6E97">
              <w:rPr>
                <w:rFonts w:ascii="Tahoma" w:eastAsia="Times New Roman" w:hAnsi="Tahoma" w:cs="Tahoma"/>
                <w:sz w:val="18"/>
                <w:szCs w:val="18"/>
                <w:lang w:eastAsia="el-GR"/>
              </w:rPr>
              <w:t>1</w:t>
            </w:r>
            <w:r w:rsidR="002B738A">
              <w:rPr>
                <w:rFonts w:ascii="Tahoma" w:eastAsia="Times New Roman" w:hAnsi="Tahoma" w:cs="Tahoma"/>
                <w:sz w:val="18"/>
                <w:szCs w:val="18"/>
                <w:lang w:eastAsia="el-GR"/>
              </w:rPr>
              <w:t>0</w:t>
            </w:r>
          </w:p>
        </w:tc>
      </w:tr>
      <w:tr w:rsidR="00EC0C30" w:rsidRPr="00BC6E97" w:rsidTr="00EC0C30">
        <w:trPr>
          <w:trHeight w:val="660"/>
        </w:trPr>
        <w:tc>
          <w:tcPr>
            <w:tcW w:w="4683" w:type="dxa"/>
            <w:vMerge/>
            <w:tcBorders>
              <w:top w:val="nil"/>
              <w:left w:val="single" w:sz="4" w:space="0" w:color="auto"/>
              <w:bottom w:val="single" w:sz="4" w:space="0" w:color="auto"/>
              <w:right w:val="single" w:sz="4" w:space="0" w:color="auto"/>
            </w:tcBorders>
            <w:vAlign w:val="center"/>
            <w:hideMark/>
          </w:tcPr>
          <w:p w:rsidR="00EC0C30" w:rsidRPr="00BC6E97" w:rsidRDefault="00EC0C30" w:rsidP="00EC0C30">
            <w:pPr>
              <w:spacing w:after="0" w:line="240" w:lineRule="auto"/>
              <w:rPr>
                <w:rFonts w:ascii="Tahoma" w:eastAsia="Times New Roman" w:hAnsi="Tahoma" w:cs="Tahoma"/>
                <w:sz w:val="18"/>
                <w:szCs w:val="18"/>
                <w:lang w:eastAsia="el-GR"/>
              </w:rPr>
            </w:pPr>
          </w:p>
        </w:tc>
        <w:tc>
          <w:tcPr>
            <w:tcW w:w="3260" w:type="dxa"/>
            <w:tcBorders>
              <w:top w:val="nil"/>
              <w:left w:val="nil"/>
              <w:bottom w:val="single" w:sz="4" w:space="0" w:color="auto"/>
              <w:right w:val="single" w:sz="4" w:space="0" w:color="auto"/>
            </w:tcBorders>
            <w:shd w:val="clear" w:color="auto" w:fill="auto"/>
            <w:hideMark/>
          </w:tcPr>
          <w:p w:rsidR="00EC0C30" w:rsidRPr="00BC6E97" w:rsidRDefault="00EC0C30" w:rsidP="00EC0C30">
            <w:pPr>
              <w:spacing w:after="0" w:line="240" w:lineRule="auto"/>
              <w:rPr>
                <w:rFonts w:ascii="Tahoma" w:eastAsia="Times New Roman" w:hAnsi="Tahoma" w:cs="Tahoma"/>
                <w:sz w:val="18"/>
                <w:szCs w:val="18"/>
                <w:lang w:eastAsia="el-GR"/>
              </w:rPr>
            </w:pPr>
            <w:r w:rsidRPr="00BC6E97">
              <w:rPr>
                <w:rFonts w:ascii="Tahoma" w:eastAsia="Times New Roman" w:hAnsi="Tahoma" w:cs="Tahoma"/>
                <w:b/>
                <w:bCs/>
                <w:sz w:val="18"/>
                <w:szCs w:val="18"/>
                <w:lang w:eastAsia="el-GR"/>
              </w:rPr>
              <w:t>Μέση</w:t>
            </w:r>
            <w:r w:rsidRPr="00BC6E97">
              <w:rPr>
                <w:rFonts w:ascii="Tahoma" w:eastAsia="Times New Roman" w:hAnsi="Tahoma" w:cs="Tahoma"/>
                <w:sz w:val="18"/>
                <w:szCs w:val="18"/>
                <w:lang w:eastAsia="el-GR"/>
              </w:rPr>
              <w:t xml:space="preserve">  (Προτάσεις με οποίες για κάθε εξοικονομούμενη </w:t>
            </w:r>
            <w:proofErr w:type="spellStart"/>
            <w:r w:rsidRPr="00BC6E97">
              <w:rPr>
                <w:rFonts w:ascii="Tahoma" w:eastAsia="Times New Roman" w:hAnsi="Tahoma" w:cs="Tahoma"/>
                <w:sz w:val="18"/>
                <w:szCs w:val="18"/>
                <w:lang w:eastAsia="el-GR"/>
              </w:rPr>
              <w:t>kwh</w:t>
            </w:r>
            <w:proofErr w:type="spellEnd"/>
            <w:r w:rsidRPr="00BC6E97">
              <w:rPr>
                <w:rFonts w:ascii="Tahoma" w:eastAsia="Times New Roman" w:hAnsi="Tahoma" w:cs="Tahoma"/>
                <w:sz w:val="18"/>
                <w:szCs w:val="18"/>
                <w:lang w:eastAsia="el-GR"/>
              </w:rPr>
              <w:t>, δαπανώνται από 51 έως 80ευρώ)</w:t>
            </w:r>
          </w:p>
        </w:tc>
        <w:tc>
          <w:tcPr>
            <w:tcW w:w="1418" w:type="dxa"/>
            <w:tcBorders>
              <w:top w:val="nil"/>
              <w:left w:val="nil"/>
              <w:bottom w:val="single" w:sz="4" w:space="0" w:color="auto"/>
              <w:right w:val="single" w:sz="4" w:space="0" w:color="auto"/>
            </w:tcBorders>
            <w:shd w:val="clear" w:color="000000" w:fill="FFFFFF"/>
            <w:hideMark/>
          </w:tcPr>
          <w:p w:rsidR="00EC0C30" w:rsidRPr="00BC6E97" w:rsidRDefault="002B738A" w:rsidP="00EC0C30">
            <w:pPr>
              <w:spacing w:after="0" w:line="240" w:lineRule="auto"/>
              <w:jc w:val="center"/>
              <w:rPr>
                <w:rFonts w:ascii="Tahoma" w:eastAsia="Times New Roman" w:hAnsi="Tahoma" w:cs="Tahoma"/>
                <w:sz w:val="18"/>
                <w:szCs w:val="18"/>
                <w:lang w:eastAsia="el-GR"/>
              </w:rPr>
            </w:pPr>
            <w:r>
              <w:rPr>
                <w:rFonts w:ascii="Tahoma" w:eastAsia="Times New Roman" w:hAnsi="Tahoma" w:cs="Tahoma"/>
                <w:sz w:val="18"/>
                <w:szCs w:val="18"/>
                <w:lang w:eastAsia="el-GR"/>
              </w:rPr>
              <w:t>7</w:t>
            </w:r>
          </w:p>
        </w:tc>
      </w:tr>
      <w:tr w:rsidR="00EC0C30" w:rsidRPr="00BC6E97" w:rsidTr="00EC0C30">
        <w:trPr>
          <w:trHeight w:val="705"/>
        </w:trPr>
        <w:tc>
          <w:tcPr>
            <w:tcW w:w="4683" w:type="dxa"/>
            <w:vMerge/>
            <w:tcBorders>
              <w:top w:val="nil"/>
              <w:left w:val="single" w:sz="4" w:space="0" w:color="auto"/>
              <w:bottom w:val="single" w:sz="4" w:space="0" w:color="auto"/>
              <w:right w:val="single" w:sz="4" w:space="0" w:color="auto"/>
            </w:tcBorders>
            <w:vAlign w:val="center"/>
            <w:hideMark/>
          </w:tcPr>
          <w:p w:rsidR="00EC0C30" w:rsidRPr="00BC6E97" w:rsidRDefault="00EC0C30" w:rsidP="00EC0C30">
            <w:pPr>
              <w:spacing w:after="0" w:line="240" w:lineRule="auto"/>
              <w:rPr>
                <w:rFonts w:ascii="Tahoma" w:eastAsia="Times New Roman" w:hAnsi="Tahoma" w:cs="Tahoma"/>
                <w:sz w:val="18"/>
                <w:szCs w:val="18"/>
                <w:lang w:eastAsia="el-GR"/>
              </w:rPr>
            </w:pPr>
          </w:p>
        </w:tc>
        <w:tc>
          <w:tcPr>
            <w:tcW w:w="3260" w:type="dxa"/>
            <w:tcBorders>
              <w:top w:val="nil"/>
              <w:left w:val="nil"/>
              <w:bottom w:val="single" w:sz="4" w:space="0" w:color="auto"/>
              <w:right w:val="single" w:sz="4" w:space="0" w:color="auto"/>
            </w:tcBorders>
            <w:shd w:val="clear" w:color="auto" w:fill="auto"/>
            <w:hideMark/>
          </w:tcPr>
          <w:p w:rsidR="00EC0C30" w:rsidRPr="00BC6E97" w:rsidRDefault="00EC0C30" w:rsidP="00F4428B">
            <w:pPr>
              <w:spacing w:after="0" w:line="240" w:lineRule="auto"/>
              <w:rPr>
                <w:rFonts w:ascii="Tahoma" w:eastAsia="Times New Roman" w:hAnsi="Tahoma" w:cs="Tahoma"/>
                <w:sz w:val="18"/>
                <w:szCs w:val="18"/>
                <w:lang w:eastAsia="el-GR"/>
              </w:rPr>
            </w:pPr>
            <w:r w:rsidRPr="00BC6E97">
              <w:rPr>
                <w:rFonts w:ascii="Tahoma" w:eastAsia="Times New Roman" w:hAnsi="Tahoma" w:cs="Tahoma"/>
                <w:b/>
                <w:bCs/>
                <w:sz w:val="18"/>
                <w:szCs w:val="18"/>
                <w:lang w:eastAsia="el-GR"/>
              </w:rPr>
              <w:t>Χαμηλή</w:t>
            </w:r>
            <w:r w:rsidRPr="00BC6E97">
              <w:rPr>
                <w:rFonts w:ascii="Tahoma" w:eastAsia="Times New Roman" w:hAnsi="Tahoma" w:cs="Tahoma"/>
                <w:sz w:val="18"/>
                <w:szCs w:val="18"/>
                <w:lang w:eastAsia="el-GR"/>
              </w:rPr>
              <w:t xml:space="preserve">  (Προτάσεις με οποίες για κάθε εξοικονομούμενη </w:t>
            </w:r>
            <w:proofErr w:type="spellStart"/>
            <w:r w:rsidRPr="00BC6E97">
              <w:rPr>
                <w:rFonts w:ascii="Tahoma" w:eastAsia="Times New Roman" w:hAnsi="Tahoma" w:cs="Tahoma"/>
                <w:sz w:val="18"/>
                <w:szCs w:val="18"/>
                <w:lang w:eastAsia="el-GR"/>
              </w:rPr>
              <w:t>kwh</w:t>
            </w:r>
            <w:proofErr w:type="spellEnd"/>
            <w:r w:rsidRPr="00BC6E97">
              <w:rPr>
                <w:rFonts w:ascii="Tahoma" w:eastAsia="Times New Roman" w:hAnsi="Tahoma" w:cs="Tahoma"/>
                <w:sz w:val="18"/>
                <w:szCs w:val="18"/>
                <w:lang w:eastAsia="el-GR"/>
              </w:rPr>
              <w:t>, δαπανώνται πάνω από 80 ευρώ)</w:t>
            </w:r>
          </w:p>
        </w:tc>
        <w:tc>
          <w:tcPr>
            <w:tcW w:w="1418" w:type="dxa"/>
            <w:tcBorders>
              <w:top w:val="nil"/>
              <w:left w:val="nil"/>
              <w:bottom w:val="single" w:sz="4" w:space="0" w:color="auto"/>
              <w:right w:val="single" w:sz="4" w:space="0" w:color="auto"/>
            </w:tcBorders>
            <w:shd w:val="clear" w:color="000000" w:fill="FFFFFF"/>
            <w:hideMark/>
          </w:tcPr>
          <w:p w:rsidR="00EC0C30" w:rsidRPr="00BC6E97" w:rsidRDefault="002B738A" w:rsidP="00EC0C30">
            <w:pPr>
              <w:spacing w:after="0" w:line="240" w:lineRule="auto"/>
              <w:jc w:val="center"/>
              <w:rPr>
                <w:rFonts w:ascii="Tahoma" w:eastAsia="Times New Roman" w:hAnsi="Tahoma" w:cs="Tahoma"/>
                <w:sz w:val="18"/>
                <w:szCs w:val="18"/>
                <w:lang w:eastAsia="el-GR"/>
              </w:rPr>
            </w:pPr>
            <w:r>
              <w:rPr>
                <w:rFonts w:ascii="Tahoma" w:eastAsia="Times New Roman" w:hAnsi="Tahoma" w:cs="Tahoma"/>
                <w:sz w:val="18"/>
                <w:szCs w:val="18"/>
                <w:lang w:eastAsia="el-GR"/>
              </w:rPr>
              <w:t>5</w:t>
            </w:r>
          </w:p>
        </w:tc>
      </w:tr>
      <w:tr w:rsidR="00EC0C30" w:rsidRPr="00BC6E97" w:rsidTr="00EC0C30">
        <w:trPr>
          <w:trHeight w:val="420"/>
        </w:trPr>
        <w:tc>
          <w:tcPr>
            <w:tcW w:w="4683" w:type="dxa"/>
            <w:vMerge/>
            <w:tcBorders>
              <w:top w:val="nil"/>
              <w:left w:val="single" w:sz="4" w:space="0" w:color="auto"/>
              <w:bottom w:val="single" w:sz="4" w:space="0" w:color="auto"/>
              <w:right w:val="single" w:sz="4" w:space="0" w:color="auto"/>
            </w:tcBorders>
            <w:vAlign w:val="center"/>
            <w:hideMark/>
          </w:tcPr>
          <w:p w:rsidR="00EC0C30" w:rsidRPr="00BC6E97" w:rsidRDefault="00EC0C30" w:rsidP="00EC0C30">
            <w:pPr>
              <w:spacing w:after="0" w:line="240" w:lineRule="auto"/>
              <w:rPr>
                <w:rFonts w:ascii="Tahoma" w:eastAsia="Times New Roman" w:hAnsi="Tahoma" w:cs="Tahoma"/>
                <w:sz w:val="18"/>
                <w:szCs w:val="18"/>
                <w:lang w:eastAsia="el-GR"/>
              </w:rPr>
            </w:pPr>
          </w:p>
        </w:tc>
        <w:tc>
          <w:tcPr>
            <w:tcW w:w="3260" w:type="dxa"/>
            <w:tcBorders>
              <w:top w:val="nil"/>
              <w:left w:val="nil"/>
              <w:bottom w:val="single" w:sz="4" w:space="0" w:color="auto"/>
              <w:right w:val="single" w:sz="4" w:space="0" w:color="auto"/>
            </w:tcBorders>
            <w:shd w:val="clear" w:color="auto" w:fill="auto"/>
            <w:hideMark/>
          </w:tcPr>
          <w:p w:rsidR="00EC0C30" w:rsidRPr="00BC6E97" w:rsidRDefault="00EC0C30" w:rsidP="00EC0C30">
            <w:pPr>
              <w:spacing w:after="0" w:line="240" w:lineRule="auto"/>
              <w:rPr>
                <w:rFonts w:ascii="Tahoma" w:eastAsia="Times New Roman" w:hAnsi="Tahoma" w:cs="Tahoma"/>
                <w:sz w:val="18"/>
                <w:szCs w:val="18"/>
                <w:lang w:eastAsia="el-GR"/>
              </w:rPr>
            </w:pPr>
            <w:r w:rsidRPr="00BC6E97">
              <w:rPr>
                <w:rFonts w:ascii="Tahoma" w:eastAsia="Times New Roman" w:hAnsi="Tahoma" w:cs="Tahoma"/>
                <w:b/>
                <w:bCs/>
                <w:sz w:val="18"/>
                <w:szCs w:val="18"/>
                <w:lang w:eastAsia="el-GR"/>
              </w:rPr>
              <w:t>Έλλειψη τεκμηρίωσης</w:t>
            </w:r>
            <w:r w:rsidRPr="00BC6E97">
              <w:rPr>
                <w:rFonts w:ascii="Tahoma" w:eastAsia="Times New Roman" w:hAnsi="Tahoma" w:cs="Tahoma"/>
                <w:sz w:val="18"/>
                <w:szCs w:val="18"/>
                <w:lang w:eastAsia="el-GR"/>
              </w:rPr>
              <w:t xml:space="preserve"> </w:t>
            </w:r>
          </w:p>
        </w:tc>
        <w:tc>
          <w:tcPr>
            <w:tcW w:w="1418" w:type="dxa"/>
            <w:tcBorders>
              <w:top w:val="nil"/>
              <w:left w:val="nil"/>
              <w:bottom w:val="single" w:sz="4" w:space="0" w:color="auto"/>
              <w:right w:val="single" w:sz="4" w:space="0" w:color="auto"/>
            </w:tcBorders>
            <w:shd w:val="clear" w:color="000000" w:fill="FFFFFF"/>
            <w:hideMark/>
          </w:tcPr>
          <w:p w:rsidR="00EC0C30" w:rsidRPr="00BC6E97" w:rsidRDefault="00EC0C30" w:rsidP="00EC0C30">
            <w:pPr>
              <w:spacing w:after="0" w:line="240" w:lineRule="auto"/>
              <w:jc w:val="center"/>
              <w:rPr>
                <w:rFonts w:ascii="Tahoma" w:eastAsia="Times New Roman" w:hAnsi="Tahoma" w:cs="Tahoma"/>
                <w:sz w:val="18"/>
                <w:szCs w:val="18"/>
                <w:lang w:eastAsia="el-GR"/>
              </w:rPr>
            </w:pPr>
            <w:r w:rsidRPr="00BC6E97">
              <w:rPr>
                <w:rFonts w:ascii="Tahoma" w:eastAsia="Times New Roman" w:hAnsi="Tahoma" w:cs="Tahoma"/>
                <w:sz w:val="18"/>
                <w:szCs w:val="18"/>
                <w:lang w:eastAsia="el-GR"/>
              </w:rPr>
              <w:t>0</w:t>
            </w:r>
          </w:p>
        </w:tc>
      </w:tr>
    </w:tbl>
    <w:p w:rsidR="002B738A" w:rsidRDefault="002B738A" w:rsidP="002B738A">
      <w:pPr>
        <w:spacing w:after="240" w:line="240" w:lineRule="auto"/>
        <w:ind w:left="331"/>
        <w:jc w:val="both"/>
        <w:rPr>
          <w:rFonts w:ascii="Tahoma" w:hAnsi="Tahoma" w:cs="Tahoma"/>
          <w:b/>
          <w:sz w:val="18"/>
          <w:szCs w:val="18"/>
        </w:rPr>
      </w:pPr>
      <w:r w:rsidRPr="00C450B3">
        <w:rPr>
          <w:rFonts w:ascii="Tahoma" w:eastAsia="ArialNarrow" w:hAnsi="Tahoma" w:cs="Tahoma"/>
          <w:sz w:val="18"/>
          <w:szCs w:val="18"/>
        </w:rPr>
        <w:t xml:space="preserve">Το </w:t>
      </w:r>
      <w:proofErr w:type="spellStart"/>
      <w:r w:rsidRPr="00C450B3">
        <w:rPr>
          <w:rFonts w:ascii="Tahoma" w:eastAsia="ArialNarrow" w:hAnsi="Tahoma" w:cs="Tahoma"/>
          <w:sz w:val="18"/>
          <w:szCs w:val="18"/>
        </w:rPr>
        <w:t>υποκριτήριο</w:t>
      </w:r>
      <w:proofErr w:type="spellEnd"/>
      <w:r w:rsidRPr="00C450B3">
        <w:rPr>
          <w:rFonts w:ascii="Tahoma" w:eastAsia="ArialNarrow" w:hAnsi="Tahoma" w:cs="Tahoma"/>
          <w:sz w:val="18"/>
          <w:szCs w:val="18"/>
        </w:rPr>
        <w:t xml:space="preserve"> </w:t>
      </w:r>
      <w:r w:rsidR="00F35B49" w:rsidRPr="00C450B3">
        <w:rPr>
          <w:rFonts w:ascii="Tahoma" w:eastAsia="ArialNarrow" w:hAnsi="Tahoma" w:cs="Tahoma"/>
          <w:sz w:val="18"/>
          <w:szCs w:val="18"/>
        </w:rPr>
        <w:t>1</w:t>
      </w:r>
      <w:r w:rsidRPr="00C450B3">
        <w:rPr>
          <w:rFonts w:ascii="Tahoma" w:eastAsia="ArialNarrow" w:hAnsi="Tahoma" w:cs="Tahoma"/>
          <w:sz w:val="18"/>
          <w:szCs w:val="18"/>
        </w:rPr>
        <w:t xml:space="preserve">. Η οικονομική αποδοτικότητα των </w:t>
      </w:r>
      <w:r w:rsidR="00F35B49" w:rsidRPr="00C450B3">
        <w:rPr>
          <w:rFonts w:ascii="Tahoma" w:eastAsia="ArialNarrow" w:hAnsi="Tahoma" w:cs="Tahoma"/>
          <w:sz w:val="18"/>
          <w:szCs w:val="18"/>
        </w:rPr>
        <w:t>παρεμβάσεων Εξοικονόμησης Ενέργειας (ΕΞΕ) και προκύπτει από το αποτέλεσμα του δείκτη (Προϋπολογισμός Παρεμβάσεων ΕΞΕ)/ (Επιφάνεια Χώρου παρέμβασης ΕΞΕ) €/μ2</w:t>
      </w:r>
      <w:r w:rsidRPr="00C450B3">
        <w:rPr>
          <w:rFonts w:ascii="Tahoma" w:eastAsia="ArialNarrow" w:hAnsi="Tahoma" w:cs="Tahoma"/>
          <w:sz w:val="18"/>
          <w:szCs w:val="18"/>
        </w:rPr>
        <w:t>, βαθμολογείται μόνο όταν στην προτεινόμενη πράξη περιλαμβάνεται υποέργο που αφορά την Δράση «Ενεργειακές αναβαθμίσεις Δημόσιων Κτιρίων».</w:t>
      </w:r>
      <w:r w:rsidR="00E44172" w:rsidRPr="00C450B3">
        <w:rPr>
          <w:rFonts w:ascii="Tahoma" w:eastAsia="ArialNarrow" w:hAnsi="Tahoma" w:cs="Tahoma"/>
          <w:sz w:val="18"/>
          <w:szCs w:val="18"/>
        </w:rPr>
        <w:t>(</w:t>
      </w:r>
      <w:r w:rsidR="00E44172" w:rsidRPr="00C450B3">
        <w:rPr>
          <w:rFonts w:ascii="Tahoma" w:hAnsi="Tahoma" w:cs="Tahoma"/>
          <w:color w:val="000000"/>
          <w:sz w:val="18"/>
          <w:szCs w:val="18"/>
        </w:rPr>
        <w:t xml:space="preserve"> πχ επεμβάσεις επί του κελύφους με προσθήκη μόνωσης, αντικατάσταση κουφωμάτων και υαλοπινάκων με νέα πιστοποιημένα, υψηλής ενεργειακής απόδοσης, αντικατάσταση συστήματος καυστήρα/λέβητα/σωληνώσεων</w:t>
      </w:r>
      <w:bookmarkStart w:id="0" w:name="_GoBack"/>
      <w:bookmarkEnd w:id="0"/>
      <w:r w:rsidR="00E44172" w:rsidRPr="00C450B3">
        <w:rPr>
          <w:rFonts w:ascii="Tahoma" w:hAnsi="Tahoma" w:cs="Tahoma"/>
          <w:color w:val="000000"/>
          <w:sz w:val="18"/>
          <w:szCs w:val="18"/>
        </w:rPr>
        <w:t xml:space="preserve"> με σύστημα που επιτρέπει χρήση ΑΠΕ, </w:t>
      </w:r>
      <w:r w:rsidR="00E44172" w:rsidRPr="00C450B3">
        <w:rPr>
          <w:rFonts w:ascii="Tahoma" w:hAnsi="Tahoma" w:cs="Tahoma"/>
          <w:color w:val="000000"/>
          <w:sz w:val="18"/>
          <w:szCs w:val="18"/>
        </w:rPr>
        <w:lastRenderedPageBreak/>
        <w:t>αντικατάσταση παλαιού συστήματος κλιματισμού, παθητικά ηλιακά συστήματα κτλ.)</w:t>
      </w:r>
      <w:r w:rsidRPr="00C450B3">
        <w:rPr>
          <w:rFonts w:ascii="Tahoma" w:eastAsia="ArialNarrow" w:hAnsi="Tahoma" w:cs="Tahoma"/>
          <w:sz w:val="18"/>
          <w:szCs w:val="18"/>
        </w:rPr>
        <w:t xml:space="preserve"> Σε περίπτωση που δεν συμπεριλαμβάνει η πράξη υπο</w:t>
      </w:r>
      <w:r w:rsidR="00E44172" w:rsidRPr="00C450B3">
        <w:rPr>
          <w:rFonts w:ascii="Tahoma" w:eastAsia="ArialNarrow" w:hAnsi="Tahoma" w:cs="Tahoma"/>
          <w:sz w:val="18"/>
          <w:szCs w:val="18"/>
        </w:rPr>
        <w:t>έργο ενεργειακών αναβαθμίσεων</w:t>
      </w:r>
      <w:r w:rsidRPr="00C450B3">
        <w:rPr>
          <w:rFonts w:ascii="Tahoma" w:eastAsia="ArialNarrow" w:hAnsi="Tahoma" w:cs="Tahoma"/>
          <w:sz w:val="18"/>
          <w:szCs w:val="18"/>
        </w:rPr>
        <w:t xml:space="preserve">, το κριτήριο δεν συμμετέχει καθόλου στον υπολογισμό της συνολικής βαθμολογίας. </w:t>
      </w:r>
    </w:p>
    <w:p w:rsidR="00650BB8" w:rsidRPr="00BC6E97" w:rsidRDefault="00EF520A" w:rsidP="0085266F">
      <w:pPr>
        <w:pStyle w:val="a3"/>
        <w:numPr>
          <w:ilvl w:val="0"/>
          <w:numId w:val="22"/>
        </w:numPr>
        <w:spacing w:after="120" w:line="240" w:lineRule="auto"/>
        <w:ind w:left="540" w:hanging="450"/>
        <w:jc w:val="both"/>
        <w:rPr>
          <w:rFonts w:ascii="Tahoma" w:hAnsi="Tahoma" w:cs="Tahoma"/>
          <w:b/>
          <w:sz w:val="18"/>
          <w:szCs w:val="18"/>
        </w:rPr>
      </w:pPr>
      <w:r>
        <w:rPr>
          <w:rFonts w:ascii="Tahoma" w:hAnsi="Tahoma" w:cs="Tahoma"/>
          <w:b/>
          <w:sz w:val="18"/>
          <w:szCs w:val="18"/>
        </w:rPr>
        <w:t>2</w:t>
      </w:r>
      <w:r w:rsidR="00650BB8" w:rsidRPr="00BC6E97">
        <w:rPr>
          <w:rFonts w:ascii="Tahoma" w:hAnsi="Tahoma" w:cs="Tahoma"/>
          <w:b/>
          <w:sz w:val="18"/>
          <w:szCs w:val="18"/>
        </w:rPr>
        <w:t>Γ4. Βιωσιμότητα, αξιοποίηση</w:t>
      </w:r>
    </w:p>
    <w:p w:rsidR="00E44172" w:rsidRDefault="008C0EFF" w:rsidP="0085266F">
      <w:pPr>
        <w:spacing w:after="120" w:line="240" w:lineRule="auto"/>
        <w:ind w:left="547"/>
        <w:jc w:val="both"/>
        <w:rPr>
          <w:rFonts w:ascii="Tahoma" w:hAnsi="Tahoma" w:cs="Tahoma"/>
          <w:sz w:val="18"/>
          <w:szCs w:val="18"/>
        </w:rPr>
      </w:pPr>
      <w:r w:rsidRPr="00BC6E97">
        <w:rPr>
          <w:rFonts w:ascii="Tahoma" w:hAnsi="Tahoma" w:cs="Tahoma"/>
          <w:sz w:val="18"/>
          <w:szCs w:val="18"/>
        </w:rPr>
        <w:t xml:space="preserve">Με βαθμολόγηση </w:t>
      </w:r>
      <w:proofErr w:type="spellStart"/>
      <w:r w:rsidRPr="00BC6E97">
        <w:rPr>
          <w:rFonts w:ascii="Tahoma" w:hAnsi="Tahoma" w:cs="Tahoma"/>
          <w:sz w:val="18"/>
          <w:szCs w:val="18"/>
        </w:rPr>
        <w:t>υποκριτηρίων</w:t>
      </w:r>
      <w:proofErr w:type="spellEnd"/>
      <w:r w:rsidRPr="00BC6E97">
        <w:rPr>
          <w:rFonts w:ascii="Tahoma" w:hAnsi="Tahoma" w:cs="Tahoma"/>
          <w:sz w:val="18"/>
          <w:szCs w:val="18"/>
        </w:rPr>
        <w:t xml:space="preserve"> από (0-10).</w:t>
      </w:r>
      <w:r w:rsidR="007F549F" w:rsidRPr="00BC6E97">
        <w:rPr>
          <w:rFonts w:ascii="Tahoma" w:hAnsi="Tahoma" w:cs="Tahoma"/>
          <w:sz w:val="18"/>
          <w:szCs w:val="18"/>
        </w:rPr>
        <w:t xml:space="preserve"> </w:t>
      </w:r>
    </w:p>
    <w:p w:rsidR="008C0EFF" w:rsidRPr="00BC6E97" w:rsidRDefault="007F549F" w:rsidP="0085266F">
      <w:pPr>
        <w:spacing w:after="120" w:line="240" w:lineRule="auto"/>
        <w:ind w:left="547"/>
        <w:jc w:val="both"/>
        <w:rPr>
          <w:rFonts w:ascii="Tahoma" w:hAnsi="Tahoma" w:cs="Tahoma"/>
          <w:sz w:val="18"/>
          <w:szCs w:val="18"/>
        </w:rPr>
      </w:pPr>
      <w:r w:rsidRPr="00BC6E97">
        <w:rPr>
          <w:rFonts w:ascii="Tahoma" w:hAnsi="Tahoma" w:cs="Tahoma"/>
          <w:sz w:val="18"/>
          <w:szCs w:val="18"/>
        </w:rPr>
        <w:t xml:space="preserve">Εξετάζεται η εμβέλεια της πράξης, </w:t>
      </w:r>
      <w:r w:rsidR="00E44172" w:rsidRPr="00E44172">
        <w:rPr>
          <w:rFonts w:ascii="Tahoma" w:hAnsi="Tahoma" w:cs="Tahoma"/>
          <w:sz w:val="18"/>
          <w:szCs w:val="18"/>
        </w:rPr>
        <w:t>της Δυναμικότητας Κλινών, του πλήθους των παροχών</w:t>
      </w:r>
      <w:r w:rsidR="00E44172">
        <w:rPr>
          <w:rFonts w:ascii="Tahoma" w:hAnsi="Tahoma" w:cs="Tahoma"/>
          <w:sz w:val="18"/>
          <w:szCs w:val="18"/>
        </w:rPr>
        <w:t xml:space="preserve">, </w:t>
      </w:r>
      <w:r w:rsidR="00E44172" w:rsidRPr="00E44172">
        <w:rPr>
          <w:rFonts w:ascii="Tahoma" w:hAnsi="Tahoma" w:cs="Tahoma"/>
          <w:sz w:val="18"/>
          <w:szCs w:val="18"/>
        </w:rPr>
        <w:t>βάσει της μέσης τιμής πληρότητας της προηγούμενης 5ετίας (2012-2016)</w:t>
      </w:r>
      <w:r w:rsidR="00E44172">
        <w:rPr>
          <w:rFonts w:ascii="Tahoma" w:hAnsi="Tahoma" w:cs="Tahoma"/>
          <w:sz w:val="18"/>
          <w:szCs w:val="18"/>
        </w:rPr>
        <w:t xml:space="preserve"> καθώς </w:t>
      </w:r>
      <w:r w:rsidRPr="00BC6E97">
        <w:rPr>
          <w:rFonts w:ascii="Tahoma" w:hAnsi="Tahoma" w:cs="Tahoma"/>
          <w:sz w:val="18"/>
          <w:szCs w:val="18"/>
        </w:rPr>
        <w:t xml:space="preserve">και </w:t>
      </w:r>
      <w:r w:rsidR="00E44172" w:rsidRPr="00E44172">
        <w:rPr>
          <w:rFonts w:ascii="Tahoma" w:hAnsi="Tahoma" w:cs="Tahoma"/>
          <w:sz w:val="18"/>
          <w:szCs w:val="18"/>
        </w:rPr>
        <w:t>με ποιο τρόπο κατά την ολοκλήρωση της πράξης εξασφαλίζεται η συντήρηση και η λειτουργία της</w:t>
      </w:r>
      <w:r w:rsidRPr="00BC6E97">
        <w:rPr>
          <w:rFonts w:ascii="Tahoma" w:hAnsi="Tahoma" w:cs="Tahoma"/>
          <w:sz w:val="18"/>
          <w:szCs w:val="18"/>
        </w:rPr>
        <w:t>.</w:t>
      </w:r>
    </w:p>
    <w:p w:rsidR="001D3679" w:rsidRPr="00BC6E97" w:rsidRDefault="001D3679" w:rsidP="0085266F">
      <w:pPr>
        <w:spacing w:after="120" w:line="240" w:lineRule="auto"/>
        <w:ind w:left="547"/>
        <w:jc w:val="both"/>
        <w:rPr>
          <w:rFonts w:ascii="Tahoma" w:hAnsi="Tahoma" w:cs="Tahoma"/>
          <w:sz w:val="18"/>
          <w:szCs w:val="18"/>
        </w:rPr>
      </w:pPr>
      <w:r w:rsidRPr="00BC6E97">
        <w:rPr>
          <w:rFonts w:ascii="Tahoma" w:hAnsi="Tahoma" w:cs="Tahoma"/>
          <w:sz w:val="18"/>
          <w:szCs w:val="18"/>
        </w:rPr>
        <w:t>Ειδικότερα βαθμολογούνται :</w:t>
      </w:r>
    </w:p>
    <w:tbl>
      <w:tblPr>
        <w:tblW w:w="9361" w:type="dxa"/>
        <w:tblInd w:w="103" w:type="dxa"/>
        <w:tblLook w:val="04A0" w:firstRow="1" w:lastRow="0" w:firstColumn="1" w:lastColumn="0" w:noHBand="0" w:noVBand="1"/>
      </w:tblPr>
      <w:tblGrid>
        <w:gridCol w:w="4683"/>
        <w:gridCol w:w="3260"/>
        <w:gridCol w:w="1418"/>
      </w:tblGrid>
      <w:tr w:rsidR="003D2638" w:rsidRPr="00BC6E97" w:rsidTr="003D2638">
        <w:trPr>
          <w:trHeight w:val="316"/>
        </w:trPr>
        <w:tc>
          <w:tcPr>
            <w:tcW w:w="4683" w:type="dxa"/>
            <w:tcBorders>
              <w:top w:val="single" w:sz="4" w:space="0" w:color="auto"/>
              <w:left w:val="single" w:sz="4" w:space="0" w:color="auto"/>
              <w:bottom w:val="single" w:sz="4" w:space="0" w:color="000000"/>
              <w:right w:val="single" w:sz="4" w:space="0" w:color="auto"/>
            </w:tcBorders>
            <w:shd w:val="clear" w:color="000000" w:fill="auto"/>
            <w:vAlign w:val="center"/>
          </w:tcPr>
          <w:p w:rsidR="003D2638" w:rsidRPr="00BC6E97" w:rsidRDefault="003D2638" w:rsidP="003D2638">
            <w:pPr>
              <w:spacing w:after="0" w:line="240" w:lineRule="auto"/>
              <w:jc w:val="center"/>
              <w:rPr>
                <w:rFonts w:ascii="Tahoma" w:eastAsia="ArialNarrow" w:hAnsi="Tahoma" w:cs="Tahoma"/>
                <w:b/>
                <w:sz w:val="18"/>
                <w:szCs w:val="18"/>
              </w:rPr>
            </w:pPr>
            <w:r w:rsidRPr="00BC6E97">
              <w:rPr>
                <w:rFonts w:ascii="Tahoma" w:eastAsia="ArialNarrow" w:hAnsi="Tahoma" w:cs="Tahoma"/>
                <w:b/>
                <w:sz w:val="18"/>
                <w:szCs w:val="18"/>
              </w:rPr>
              <w:t xml:space="preserve">Εξειδίκευση κριτηρίου </w:t>
            </w:r>
            <w:proofErr w:type="spellStart"/>
            <w:r w:rsidRPr="00BC6E97">
              <w:rPr>
                <w:rFonts w:ascii="Tahoma" w:eastAsia="ArialNarrow" w:hAnsi="Tahoma" w:cs="Tahoma"/>
                <w:b/>
                <w:sz w:val="18"/>
                <w:szCs w:val="18"/>
              </w:rPr>
              <w:t>υποκριτηρίου</w:t>
            </w:r>
            <w:proofErr w:type="spellEnd"/>
          </w:p>
        </w:tc>
        <w:tc>
          <w:tcPr>
            <w:tcW w:w="3260" w:type="dxa"/>
            <w:tcBorders>
              <w:top w:val="single" w:sz="4" w:space="0" w:color="auto"/>
              <w:left w:val="nil"/>
              <w:bottom w:val="single" w:sz="4" w:space="0" w:color="auto"/>
              <w:right w:val="single" w:sz="4" w:space="0" w:color="auto"/>
            </w:tcBorders>
            <w:shd w:val="clear" w:color="000000" w:fill="auto"/>
            <w:vAlign w:val="center"/>
          </w:tcPr>
          <w:p w:rsidR="003D2638" w:rsidRPr="00BC6E97" w:rsidRDefault="003D2638" w:rsidP="003D2638">
            <w:pPr>
              <w:spacing w:after="0" w:line="240" w:lineRule="auto"/>
              <w:jc w:val="center"/>
              <w:rPr>
                <w:rFonts w:ascii="Tahoma" w:eastAsia="ArialNarrow" w:hAnsi="Tahoma" w:cs="Tahoma"/>
                <w:b/>
                <w:sz w:val="18"/>
                <w:szCs w:val="18"/>
              </w:rPr>
            </w:pPr>
            <w:r w:rsidRPr="00BC6E97">
              <w:rPr>
                <w:rFonts w:ascii="Tahoma" w:eastAsia="ArialNarrow" w:hAnsi="Tahoma" w:cs="Tahoma"/>
                <w:b/>
                <w:sz w:val="18"/>
                <w:szCs w:val="18"/>
              </w:rPr>
              <w:t>Κατάσταση</w:t>
            </w:r>
          </w:p>
        </w:tc>
        <w:tc>
          <w:tcPr>
            <w:tcW w:w="1418" w:type="dxa"/>
            <w:tcBorders>
              <w:top w:val="single" w:sz="4" w:space="0" w:color="auto"/>
              <w:left w:val="nil"/>
              <w:bottom w:val="single" w:sz="4" w:space="0" w:color="auto"/>
              <w:right w:val="single" w:sz="4" w:space="0" w:color="auto"/>
            </w:tcBorders>
            <w:shd w:val="clear" w:color="000000" w:fill="FFFFFF"/>
            <w:vAlign w:val="center"/>
          </w:tcPr>
          <w:p w:rsidR="003D2638" w:rsidRPr="00BC6E97" w:rsidRDefault="003D2638" w:rsidP="003D2638">
            <w:pPr>
              <w:spacing w:after="0" w:line="240" w:lineRule="auto"/>
              <w:jc w:val="center"/>
              <w:rPr>
                <w:rFonts w:ascii="Tahoma" w:eastAsia="ArialNarrow" w:hAnsi="Tahoma" w:cs="Tahoma"/>
                <w:b/>
                <w:sz w:val="18"/>
                <w:szCs w:val="18"/>
              </w:rPr>
            </w:pPr>
            <w:r w:rsidRPr="00BC6E97">
              <w:rPr>
                <w:rFonts w:ascii="Tahoma" w:eastAsia="ArialNarrow" w:hAnsi="Tahoma" w:cs="Tahoma"/>
                <w:b/>
                <w:sz w:val="18"/>
                <w:szCs w:val="18"/>
              </w:rPr>
              <w:t>Βαθμός</w:t>
            </w:r>
          </w:p>
        </w:tc>
      </w:tr>
      <w:tr w:rsidR="00F7611D" w:rsidRPr="00BC6E97" w:rsidTr="003D2638">
        <w:trPr>
          <w:trHeight w:val="900"/>
        </w:trPr>
        <w:tc>
          <w:tcPr>
            <w:tcW w:w="4683" w:type="dxa"/>
            <w:vMerge w:val="restart"/>
            <w:tcBorders>
              <w:top w:val="single" w:sz="4" w:space="0" w:color="auto"/>
              <w:left w:val="single" w:sz="4" w:space="0" w:color="auto"/>
              <w:bottom w:val="single" w:sz="4" w:space="0" w:color="000000"/>
              <w:right w:val="single" w:sz="4" w:space="0" w:color="auto"/>
            </w:tcBorders>
            <w:shd w:val="clear" w:color="000000" w:fill="auto"/>
            <w:vAlign w:val="center"/>
            <w:hideMark/>
          </w:tcPr>
          <w:p w:rsidR="00F7611D" w:rsidRPr="00BC6E97" w:rsidRDefault="00E44172" w:rsidP="00F7611D">
            <w:pPr>
              <w:spacing w:after="0" w:line="240" w:lineRule="auto"/>
              <w:rPr>
                <w:rFonts w:ascii="Tahoma" w:eastAsia="Times New Roman" w:hAnsi="Tahoma" w:cs="Tahoma"/>
                <w:sz w:val="18"/>
                <w:szCs w:val="18"/>
                <w:lang w:eastAsia="el-GR"/>
              </w:rPr>
            </w:pPr>
            <w:r>
              <w:rPr>
                <w:rFonts w:ascii="Tahoma" w:eastAsia="Times New Roman" w:hAnsi="Tahoma" w:cs="Tahoma"/>
                <w:sz w:val="18"/>
                <w:szCs w:val="18"/>
                <w:lang w:eastAsia="el-GR"/>
              </w:rPr>
              <w:t>1.</w:t>
            </w:r>
            <w:r w:rsidR="00F7611D" w:rsidRPr="00BC6E97">
              <w:rPr>
                <w:rFonts w:ascii="Tahoma" w:eastAsia="Times New Roman" w:hAnsi="Tahoma" w:cs="Tahoma"/>
                <w:sz w:val="18"/>
                <w:szCs w:val="18"/>
                <w:lang w:eastAsia="el-GR"/>
              </w:rPr>
              <w:t xml:space="preserve">Αξιολογείται βάσει της εμβέλειας της πράξης (τοπική ή η </w:t>
            </w:r>
            <w:proofErr w:type="spellStart"/>
            <w:r w:rsidR="00F7611D" w:rsidRPr="00BC6E97">
              <w:rPr>
                <w:rFonts w:ascii="Tahoma" w:eastAsia="Times New Roman" w:hAnsi="Tahoma" w:cs="Tahoma"/>
                <w:sz w:val="18"/>
                <w:szCs w:val="18"/>
                <w:lang w:eastAsia="el-GR"/>
              </w:rPr>
              <w:t>υπερτοπική</w:t>
            </w:r>
            <w:proofErr w:type="spellEnd"/>
            <w:r w:rsidR="00F7611D" w:rsidRPr="00BC6E97">
              <w:rPr>
                <w:rFonts w:ascii="Tahoma" w:eastAsia="Times New Roman" w:hAnsi="Tahoma" w:cs="Tahoma"/>
                <w:sz w:val="18"/>
                <w:szCs w:val="18"/>
                <w:lang w:eastAsia="el-GR"/>
              </w:rPr>
              <w:t>).</w:t>
            </w:r>
          </w:p>
        </w:tc>
        <w:tc>
          <w:tcPr>
            <w:tcW w:w="3260" w:type="dxa"/>
            <w:tcBorders>
              <w:top w:val="single" w:sz="4" w:space="0" w:color="auto"/>
              <w:left w:val="nil"/>
              <w:bottom w:val="single" w:sz="4" w:space="0" w:color="auto"/>
              <w:right w:val="single" w:sz="4" w:space="0" w:color="auto"/>
            </w:tcBorders>
            <w:shd w:val="clear" w:color="000000" w:fill="auto"/>
            <w:hideMark/>
          </w:tcPr>
          <w:p w:rsidR="00F7611D" w:rsidRPr="00BC6E97" w:rsidRDefault="00E44172" w:rsidP="00F7611D">
            <w:pPr>
              <w:spacing w:after="0" w:line="240" w:lineRule="auto"/>
              <w:rPr>
                <w:rFonts w:ascii="Tahoma" w:eastAsia="Times New Roman" w:hAnsi="Tahoma" w:cs="Tahoma"/>
                <w:sz w:val="18"/>
                <w:szCs w:val="18"/>
                <w:lang w:eastAsia="el-GR"/>
              </w:rPr>
            </w:pPr>
            <w:r w:rsidRPr="00E44172">
              <w:rPr>
                <w:rFonts w:ascii="Tahoma" w:eastAsia="Times New Roman" w:hAnsi="Tahoma" w:cs="Tahoma"/>
                <w:b/>
                <w:bCs/>
                <w:sz w:val="18"/>
                <w:szCs w:val="18"/>
                <w:lang w:eastAsia="el-GR"/>
              </w:rPr>
              <w:t xml:space="preserve">Υψηλή </w:t>
            </w:r>
            <w:r w:rsidRPr="00E44172">
              <w:rPr>
                <w:rFonts w:ascii="Tahoma" w:eastAsia="Times New Roman" w:hAnsi="Tahoma" w:cs="Tahoma"/>
                <w:bCs/>
                <w:sz w:val="18"/>
                <w:szCs w:val="18"/>
                <w:lang w:eastAsia="el-GR"/>
              </w:rPr>
              <w:t>(το προτεινόμενο έργο αφορά σε εγκαταστάσεις που εξυπηρετεί περιφέρεια ή το σύνολο της χώρας)</w:t>
            </w:r>
          </w:p>
        </w:tc>
        <w:tc>
          <w:tcPr>
            <w:tcW w:w="1418" w:type="dxa"/>
            <w:tcBorders>
              <w:top w:val="single" w:sz="4" w:space="0" w:color="auto"/>
              <w:left w:val="nil"/>
              <w:bottom w:val="single" w:sz="4" w:space="0" w:color="auto"/>
              <w:right w:val="single" w:sz="4" w:space="0" w:color="auto"/>
            </w:tcBorders>
            <w:shd w:val="clear" w:color="000000" w:fill="FFFFFF"/>
            <w:hideMark/>
          </w:tcPr>
          <w:p w:rsidR="00F7611D" w:rsidRPr="00BC6E97" w:rsidRDefault="00F7611D" w:rsidP="00F7611D">
            <w:pPr>
              <w:spacing w:after="0" w:line="240" w:lineRule="auto"/>
              <w:jc w:val="center"/>
              <w:rPr>
                <w:rFonts w:ascii="Tahoma" w:eastAsia="Times New Roman" w:hAnsi="Tahoma" w:cs="Tahoma"/>
                <w:sz w:val="18"/>
                <w:szCs w:val="18"/>
                <w:lang w:eastAsia="el-GR"/>
              </w:rPr>
            </w:pPr>
            <w:r w:rsidRPr="00BC6E97">
              <w:rPr>
                <w:rFonts w:ascii="Tahoma" w:eastAsia="Times New Roman" w:hAnsi="Tahoma" w:cs="Tahoma"/>
                <w:sz w:val="18"/>
                <w:szCs w:val="18"/>
                <w:lang w:eastAsia="el-GR"/>
              </w:rPr>
              <w:t>10</w:t>
            </w:r>
          </w:p>
        </w:tc>
      </w:tr>
      <w:tr w:rsidR="00F7611D" w:rsidRPr="00BC6E97" w:rsidTr="003D2638">
        <w:trPr>
          <w:trHeight w:val="720"/>
        </w:trPr>
        <w:tc>
          <w:tcPr>
            <w:tcW w:w="4683" w:type="dxa"/>
            <w:vMerge/>
            <w:tcBorders>
              <w:top w:val="single" w:sz="4" w:space="0" w:color="auto"/>
              <w:left w:val="single" w:sz="4" w:space="0" w:color="auto"/>
              <w:bottom w:val="single" w:sz="4" w:space="0" w:color="000000"/>
              <w:right w:val="single" w:sz="4" w:space="0" w:color="auto"/>
            </w:tcBorders>
            <w:vAlign w:val="center"/>
            <w:hideMark/>
          </w:tcPr>
          <w:p w:rsidR="00F7611D" w:rsidRPr="00BC6E97" w:rsidRDefault="00F7611D" w:rsidP="00F7611D">
            <w:pPr>
              <w:spacing w:after="0" w:line="240" w:lineRule="auto"/>
              <w:rPr>
                <w:rFonts w:ascii="Tahoma" w:eastAsia="Times New Roman" w:hAnsi="Tahoma" w:cs="Tahoma"/>
                <w:sz w:val="18"/>
                <w:szCs w:val="18"/>
                <w:lang w:eastAsia="el-GR"/>
              </w:rPr>
            </w:pPr>
          </w:p>
        </w:tc>
        <w:tc>
          <w:tcPr>
            <w:tcW w:w="3260" w:type="dxa"/>
            <w:tcBorders>
              <w:top w:val="nil"/>
              <w:left w:val="nil"/>
              <w:bottom w:val="single" w:sz="4" w:space="0" w:color="auto"/>
              <w:right w:val="single" w:sz="4" w:space="0" w:color="auto"/>
            </w:tcBorders>
            <w:shd w:val="clear" w:color="000000" w:fill="auto"/>
            <w:hideMark/>
          </w:tcPr>
          <w:p w:rsidR="00F7611D" w:rsidRPr="00BC6E97" w:rsidRDefault="00E44172" w:rsidP="00F7611D">
            <w:pPr>
              <w:spacing w:after="0" w:line="240" w:lineRule="auto"/>
              <w:rPr>
                <w:rFonts w:ascii="Tahoma" w:eastAsia="Times New Roman" w:hAnsi="Tahoma" w:cs="Tahoma"/>
                <w:sz w:val="18"/>
                <w:szCs w:val="18"/>
                <w:lang w:eastAsia="el-GR"/>
              </w:rPr>
            </w:pPr>
            <w:r w:rsidRPr="00E44172">
              <w:rPr>
                <w:rFonts w:ascii="Tahoma" w:eastAsia="Times New Roman" w:hAnsi="Tahoma" w:cs="Tahoma"/>
                <w:b/>
                <w:bCs/>
                <w:sz w:val="18"/>
                <w:szCs w:val="18"/>
                <w:lang w:eastAsia="el-GR"/>
              </w:rPr>
              <w:t xml:space="preserve">Χαμηλή </w:t>
            </w:r>
            <w:r w:rsidRPr="00E44172">
              <w:rPr>
                <w:rFonts w:ascii="Tahoma" w:eastAsia="Times New Roman" w:hAnsi="Tahoma" w:cs="Tahoma"/>
                <w:bCs/>
                <w:sz w:val="18"/>
                <w:szCs w:val="18"/>
                <w:lang w:eastAsia="el-GR"/>
              </w:rPr>
              <w:t>(το προτεινόμενο έργο αφορά νοσοκομείο που εξυπηρετεί τοπικά (πόλη)</w:t>
            </w:r>
          </w:p>
        </w:tc>
        <w:tc>
          <w:tcPr>
            <w:tcW w:w="1418" w:type="dxa"/>
            <w:tcBorders>
              <w:top w:val="nil"/>
              <w:left w:val="nil"/>
              <w:bottom w:val="single" w:sz="4" w:space="0" w:color="auto"/>
              <w:right w:val="single" w:sz="4" w:space="0" w:color="auto"/>
            </w:tcBorders>
            <w:shd w:val="clear" w:color="000000" w:fill="FFFFFF"/>
            <w:hideMark/>
          </w:tcPr>
          <w:p w:rsidR="00F7611D" w:rsidRPr="00BC6E97" w:rsidRDefault="00E44172" w:rsidP="00F7611D">
            <w:pPr>
              <w:spacing w:after="0" w:line="240" w:lineRule="auto"/>
              <w:jc w:val="center"/>
              <w:rPr>
                <w:rFonts w:ascii="Tahoma" w:eastAsia="Times New Roman" w:hAnsi="Tahoma" w:cs="Tahoma"/>
                <w:sz w:val="18"/>
                <w:szCs w:val="18"/>
                <w:lang w:eastAsia="el-GR"/>
              </w:rPr>
            </w:pPr>
            <w:r>
              <w:rPr>
                <w:rFonts w:ascii="Tahoma" w:eastAsia="Times New Roman" w:hAnsi="Tahoma" w:cs="Tahoma"/>
                <w:sz w:val="18"/>
                <w:szCs w:val="18"/>
                <w:lang w:eastAsia="el-GR"/>
              </w:rPr>
              <w:t>5</w:t>
            </w:r>
          </w:p>
        </w:tc>
      </w:tr>
      <w:tr w:rsidR="00F7611D" w:rsidRPr="00BC6E97" w:rsidTr="003D2638">
        <w:trPr>
          <w:trHeight w:val="465"/>
        </w:trPr>
        <w:tc>
          <w:tcPr>
            <w:tcW w:w="4683" w:type="dxa"/>
            <w:vMerge/>
            <w:tcBorders>
              <w:top w:val="single" w:sz="4" w:space="0" w:color="auto"/>
              <w:left w:val="single" w:sz="4" w:space="0" w:color="auto"/>
              <w:bottom w:val="single" w:sz="4" w:space="0" w:color="000000"/>
              <w:right w:val="single" w:sz="4" w:space="0" w:color="auto"/>
            </w:tcBorders>
            <w:vAlign w:val="center"/>
            <w:hideMark/>
          </w:tcPr>
          <w:p w:rsidR="00F7611D" w:rsidRPr="00BC6E97" w:rsidRDefault="00F7611D" w:rsidP="00F7611D">
            <w:pPr>
              <w:spacing w:after="0" w:line="240" w:lineRule="auto"/>
              <w:rPr>
                <w:rFonts w:ascii="Tahoma" w:eastAsia="Times New Roman" w:hAnsi="Tahoma" w:cs="Tahoma"/>
                <w:sz w:val="18"/>
                <w:szCs w:val="18"/>
                <w:lang w:eastAsia="el-GR"/>
              </w:rPr>
            </w:pPr>
          </w:p>
        </w:tc>
        <w:tc>
          <w:tcPr>
            <w:tcW w:w="3260" w:type="dxa"/>
            <w:tcBorders>
              <w:top w:val="nil"/>
              <w:left w:val="nil"/>
              <w:bottom w:val="single" w:sz="4" w:space="0" w:color="auto"/>
              <w:right w:val="single" w:sz="4" w:space="0" w:color="auto"/>
            </w:tcBorders>
            <w:shd w:val="clear" w:color="000000" w:fill="auto"/>
            <w:hideMark/>
          </w:tcPr>
          <w:p w:rsidR="00F7611D" w:rsidRPr="00E44172" w:rsidRDefault="00F7611D" w:rsidP="00F7611D">
            <w:pPr>
              <w:spacing w:after="0" w:line="240" w:lineRule="auto"/>
              <w:rPr>
                <w:rFonts w:ascii="Tahoma" w:eastAsia="Times New Roman" w:hAnsi="Tahoma" w:cs="Tahoma"/>
                <w:b/>
                <w:sz w:val="18"/>
                <w:szCs w:val="18"/>
                <w:lang w:eastAsia="el-GR"/>
              </w:rPr>
            </w:pPr>
            <w:r w:rsidRPr="00E44172">
              <w:rPr>
                <w:rFonts w:ascii="Tahoma" w:eastAsia="Times New Roman" w:hAnsi="Tahoma" w:cs="Tahoma"/>
                <w:b/>
                <w:sz w:val="18"/>
                <w:szCs w:val="18"/>
                <w:lang w:eastAsia="el-GR"/>
              </w:rPr>
              <w:t xml:space="preserve">Έλλειψη τεκμηρίωσης </w:t>
            </w:r>
          </w:p>
        </w:tc>
        <w:tc>
          <w:tcPr>
            <w:tcW w:w="1418" w:type="dxa"/>
            <w:tcBorders>
              <w:top w:val="nil"/>
              <w:left w:val="nil"/>
              <w:bottom w:val="single" w:sz="4" w:space="0" w:color="auto"/>
              <w:right w:val="single" w:sz="4" w:space="0" w:color="auto"/>
            </w:tcBorders>
            <w:shd w:val="clear" w:color="000000" w:fill="FFFFFF"/>
            <w:hideMark/>
          </w:tcPr>
          <w:p w:rsidR="00F7611D" w:rsidRPr="00BC6E97" w:rsidRDefault="00F7611D" w:rsidP="00F7611D">
            <w:pPr>
              <w:spacing w:after="0" w:line="240" w:lineRule="auto"/>
              <w:jc w:val="center"/>
              <w:rPr>
                <w:rFonts w:ascii="Tahoma" w:eastAsia="Times New Roman" w:hAnsi="Tahoma" w:cs="Tahoma"/>
                <w:sz w:val="18"/>
                <w:szCs w:val="18"/>
                <w:lang w:eastAsia="el-GR"/>
              </w:rPr>
            </w:pPr>
            <w:r w:rsidRPr="00BC6E97">
              <w:rPr>
                <w:rFonts w:ascii="Tahoma" w:eastAsia="Times New Roman" w:hAnsi="Tahoma" w:cs="Tahoma"/>
                <w:sz w:val="18"/>
                <w:szCs w:val="18"/>
                <w:lang w:eastAsia="el-GR"/>
              </w:rPr>
              <w:t>0</w:t>
            </w:r>
          </w:p>
        </w:tc>
      </w:tr>
      <w:tr w:rsidR="00F7611D" w:rsidRPr="00BC6E97" w:rsidTr="003D2638">
        <w:trPr>
          <w:trHeight w:val="1110"/>
        </w:trPr>
        <w:tc>
          <w:tcPr>
            <w:tcW w:w="4683" w:type="dxa"/>
            <w:vMerge w:val="restart"/>
            <w:tcBorders>
              <w:top w:val="nil"/>
              <w:left w:val="single" w:sz="4" w:space="0" w:color="auto"/>
              <w:bottom w:val="single" w:sz="4" w:space="0" w:color="auto"/>
              <w:right w:val="single" w:sz="4" w:space="0" w:color="auto"/>
            </w:tcBorders>
            <w:shd w:val="clear" w:color="auto" w:fill="auto"/>
            <w:vAlign w:val="center"/>
            <w:hideMark/>
          </w:tcPr>
          <w:p w:rsidR="00F7611D" w:rsidRPr="00BC6E97" w:rsidRDefault="00E44172" w:rsidP="00F7611D">
            <w:pPr>
              <w:spacing w:after="0" w:line="240" w:lineRule="auto"/>
              <w:rPr>
                <w:rFonts w:ascii="Tahoma" w:eastAsia="Times New Roman" w:hAnsi="Tahoma" w:cs="Tahoma"/>
                <w:sz w:val="18"/>
                <w:szCs w:val="18"/>
                <w:lang w:eastAsia="el-GR"/>
              </w:rPr>
            </w:pPr>
            <w:r>
              <w:rPr>
                <w:rFonts w:ascii="Tahoma" w:eastAsia="Times New Roman" w:hAnsi="Tahoma" w:cs="Tahoma"/>
                <w:sz w:val="18"/>
                <w:szCs w:val="18"/>
                <w:lang w:eastAsia="el-GR"/>
              </w:rPr>
              <w:t>2.</w:t>
            </w:r>
            <w:r>
              <w:t xml:space="preserve"> </w:t>
            </w:r>
            <w:r w:rsidRPr="00E44172">
              <w:rPr>
                <w:rFonts w:ascii="Tahoma" w:eastAsia="Times New Roman" w:hAnsi="Tahoma" w:cs="Tahoma"/>
                <w:sz w:val="18"/>
                <w:szCs w:val="18"/>
                <w:lang w:eastAsia="el-GR"/>
              </w:rPr>
              <w:t>Αξιολογείται βάσει της Δυναμικότητας Κλινών, του πλήθους των παροχών κα</w:t>
            </w:r>
          </w:p>
        </w:tc>
        <w:tc>
          <w:tcPr>
            <w:tcW w:w="3260" w:type="dxa"/>
            <w:tcBorders>
              <w:top w:val="nil"/>
              <w:left w:val="nil"/>
              <w:bottom w:val="single" w:sz="4" w:space="0" w:color="auto"/>
              <w:right w:val="single" w:sz="4" w:space="0" w:color="auto"/>
            </w:tcBorders>
            <w:shd w:val="clear" w:color="auto" w:fill="auto"/>
            <w:hideMark/>
          </w:tcPr>
          <w:p w:rsidR="00F7611D" w:rsidRPr="00BC6E97" w:rsidRDefault="00E44172" w:rsidP="00F7611D">
            <w:pPr>
              <w:spacing w:after="0" w:line="240" w:lineRule="auto"/>
              <w:rPr>
                <w:rFonts w:ascii="Tahoma" w:eastAsia="Times New Roman" w:hAnsi="Tahoma" w:cs="Tahoma"/>
                <w:b/>
                <w:bCs/>
                <w:sz w:val="18"/>
                <w:szCs w:val="18"/>
                <w:lang w:eastAsia="el-GR"/>
              </w:rPr>
            </w:pPr>
            <w:r w:rsidRPr="00E44172">
              <w:rPr>
                <w:rFonts w:ascii="Tahoma" w:eastAsia="Times New Roman" w:hAnsi="Tahoma" w:cs="Tahoma"/>
                <w:b/>
                <w:bCs/>
                <w:sz w:val="18"/>
                <w:szCs w:val="18"/>
                <w:lang w:eastAsia="el-GR"/>
              </w:rPr>
              <w:t xml:space="preserve">Υψηλή </w:t>
            </w:r>
            <w:r w:rsidRPr="00E44172">
              <w:rPr>
                <w:rFonts w:ascii="Tahoma" w:eastAsia="Times New Roman" w:hAnsi="Tahoma" w:cs="Tahoma"/>
                <w:bCs/>
                <w:sz w:val="18"/>
                <w:szCs w:val="18"/>
                <w:lang w:eastAsia="el-GR"/>
              </w:rPr>
              <w:t>(το προτεινόμενο έργο αφορά σε εγκαταστάσεις που αφορά συνολικές παροχές υγείας όπως συγκρότημα νοσοκομείων με υψηλή Δυναμικότητα Κλινών &gt;600, Κλινικές, Εντατική, κα</w:t>
            </w:r>
            <w:r>
              <w:rPr>
                <w:rFonts w:ascii="Tahoma" w:eastAsia="Times New Roman" w:hAnsi="Tahoma" w:cs="Tahoma"/>
                <w:bCs/>
                <w:sz w:val="18"/>
                <w:szCs w:val="18"/>
                <w:lang w:eastAsia="el-GR"/>
              </w:rPr>
              <w:t>)</w:t>
            </w:r>
          </w:p>
        </w:tc>
        <w:tc>
          <w:tcPr>
            <w:tcW w:w="1418" w:type="dxa"/>
            <w:tcBorders>
              <w:top w:val="nil"/>
              <w:left w:val="nil"/>
              <w:bottom w:val="single" w:sz="4" w:space="0" w:color="auto"/>
              <w:right w:val="single" w:sz="4" w:space="0" w:color="auto"/>
            </w:tcBorders>
            <w:shd w:val="clear" w:color="000000" w:fill="FFFFFF"/>
            <w:hideMark/>
          </w:tcPr>
          <w:p w:rsidR="00F7611D" w:rsidRPr="00BC6E97" w:rsidRDefault="00F7611D" w:rsidP="00F7611D">
            <w:pPr>
              <w:spacing w:after="0" w:line="240" w:lineRule="auto"/>
              <w:jc w:val="center"/>
              <w:rPr>
                <w:rFonts w:ascii="Tahoma" w:eastAsia="Times New Roman" w:hAnsi="Tahoma" w:cs="Tahoma"/>
                <w:sz w:val="18"/>
                <w:szCs w:val="18"/>
                <w:lang w:eastAsia="el-GR"/>
              </w:rPr>
            </w:pPr>
            <w:r w:rsidRPr="00BC6E97">
              <w:rPr>
                <w:rFonts w:ascii="Tahoma" w:eastAsia="Times New Roman" w:hAnsi="Tahoma" w:cs="Tahoma"/>
                <w:sz w:val="18"/>
                <w:szCs w:val="18"/>
                <w:lang w:eastAsia="el-GR"/>
              </w:rPr>
              <w:t>10</w:t>
            </w:r>
          </w:p>
        </w:tc>
      </w:tr>
      <w:tr w:rsidR="00F7611D" w:rsidRPr="00BC6E97" w:rsidTr="003D2638">
        <w:trPr>
          <w:trHeight w:val="1140"/>
        </w:trPr>
        <w:tc>
          <w:tcPr>
            <w:tcW w:w="4683" w:type="dxa"/>
            <w:vMerge/>
            <w:tcBorders>
              <w:top w:val="nil"/>
              <w:left w:val="single" w:sz="4" w:space="0" w:color="auto"/>
              <w:bottom w:val="single" w:sz="4" w:space="0" w:color="auto"/>
              <w:right w:val="single" w:sz="4" w:space="0" w:color="auto"/>
            </w:tcBorders>
            <w:vAlign w:val="center"/>
            <w:hideMark/>
          </w:tcPr>
          <w:p w:rsidR="00F7611D" w:rsidRPr="00BC6E97" w:rsidRDefault="00F7611D" w:rsidP="00F7611D">
            <w:pPr>
              <w:spacing w:after="0" w:line="240" w:lineRule="auto"/>
              <w:rPr>
                <w:rFonts w:ascii="Tahoma" w:eastAsia="Times New Roman" w:hAnsi="Tahoma" w:cs="Tahoma"/>
                <w:sz w:val="18"/>
                <w:szCs w:val="18"/>
                <w:lang w:eastAsia="el-GR"/>
              </w:rPr>
            </w:pPr>
          </w:p>
        </w:tc>
        <w:tc>
          <w:tcPr>
            <w:tcW w:w="3260" w:type="dxa"/>
            <w:tcBorders>
              <w:top w:val="nil"/>
              <w:left w:val="nil"/>
              <w:bottom w:val="single" w:sz="4" w:space="0" w:color="auto"/>
              <w:right w:val="single" w:sz="4" w:space="0" w:color="auto"/>
            </w:tcBorders>
            <w:shd w:val="clear" w:color="auto" w:fill="auto"/>
            <w:hideMark/>
          </w:tcPr>
          <w:p w:rsidR="00F7611D" w:rsidRPr="00BC6E97" w:rsidRDefault="00E44172" w:rsidP="00F7611D">
            <w:pPr>
              <w:spacing w:after="0" w:line="240" w:lineRule="auto"/>
              <w:rPr>
                <w:rFonts w:ascii="Tahoma" w:eastAsia="Times New Roman" w:hAnsi="Tahoma" w:cs="Tahoma"/>
                <w:b/>
                <w:bCs/>
                <w:sz w:val="18"/>
                <w:szCs w:val="18"/>
                <w:lang w:eastAsia="el-GR"/>
              </w:rPr>
            </w:pPr>
            <w:r w:rsidRPr="00E44172">
              <w:rPr>
                <w:rFonts w:ascii="Tahoma" w:eastAsia="Times New Roman" w:hAnsi="Tahoma" w:cs="Tahoma"/>
                <w:b/>
                <w:bCs/>
                <w:sz w:val="18"/>
                <w:szCs w:val="18"/>
                <w:lang w:eastAsia="el-GR"/>
              </w:rPr>
              <w:t xml:space="preserve">Χαμηλή </w:t>
            </w:r>
            <w:r w:rsidRPr="00E44172">
              <w:rPr>
                <w:rFonts w:ascii="Tahoma" w:eastAsia="Times New Roman" w:hAnsi="Tahoma" w:cs="Tahoma"/>
                <w:bCs/>
                <w:sz w:val="18"/>
                <w:szCs w:val="18"/>
                <w:lang w:eastAsia="el-GR"/>
              </w:rPr>
              <w:t>(το προτεινόμενο έργο αφορά νοσοκομείο που έχει χαμηλή δυναμικότητα Κλινών &lt;600, κα)</w:t>
            </w:r>
          </w:p>
        </w:tc>
        <w:tc>
          <w:tcPr>
            <w:tcW w:w="1418" w:type="dxa"/>
            <w:tcBorders>
              <w:top w:val="nil"/>
              <w:left w:val="nil"/>
              <w:bottom w:val="single" w:sz="4" w:space="0" w:color="auto"/>
              <w:right w:val="single" w:sz="4" w:space="0" w:color="auto"/>
            </w:tcBorders>
            <w:shd w:val="clear" w:color="000000" w:fill="FFFFFF"/>
            <w:hideMark/>
          </w:tcPr>
          <w:p w:rsidR="00F7611D" w:rsidRPr="00BC6E97" w:rsidRDefault="00E44172" w:rsidP="00F7611D">
            <w:pPr>
              <w:spacing w:after="0" w:line="240" w:lineRule="auto"/>
              <w:jc w:val="center"/>
              <w:rPr>
                <w:rFonts w:ascii="Tahoma" w:eastAsia="Times New Roman" w:hAnsi="Tahoma" w:cs="Tahoma"/>
                <w:sz w:val="18"/>
                <w:szCs w:val="18"/>
                <w:lang w:eastAsia="el-GR"/>
              </w:rPr>
            </w:pPr>
            <w:r>
              <w:rPr>
                <w:rFonts w:ascii="Tahoma" w:eastAsia="Times New Roman" w:hAnsi="Tahoma" w:cs="Tahoma"/>
                <w:sz w:val="18"/>
                <w:szCs w:val="18"/>
                <w:lang w:eastAsia="el-GR"/>
              </w:rPr>
              <w:t>5</w:t>
            </w:r>
          </w:p>
        </w:tc>
      </w:tr>
      <w:tr w:rsidR="00F7611D" w:rsidRPr="00BC6E97" w:rsidTr="003D2638">
        <w:trPr>
          <w:trHeight w:val="420"/>
        </w:trPr>
        <w:tc>
          <w:tcPr>
            <w:tcW w:w="4683" w:type="dxa"/>
            <w:vMerge/>
            <w:tcBorders>
              <w:top w:val="nil"/>
              <w:left w:val="single" w:sz="4" w:space="0" w:color="auto"/>
              <w:bottom w:val="single" w:sz="4" w:space="0" w:color="auto"/>
              <w:right w:val="single" w:sz="4" w:space="0" w:color="auto"/>
            </w:tcBorders>
            <w:vAlign w:val="center"/>
            <w:hideMark/>
          </w:tcPr>
          <w:p w:rsidR="00F7611D" w:rsidRPr="00BC6E97" w:rsidRDefault="00F7611D" w:rsidP="00F7611D">
            <w:pPr>
              <w:spacing w:after="0" w:line="240" w:lineRule="auto"/>
              <w:rPr>
                <w:rFonts w:ascii="Tahoma" w:eastAsia="Times New Roman" w:hAnsi="Tahoma" w:cs="Tahoma"/>
                <w:sz w:val="18"/>
                <w:szCs w:val="18"/>
                <w:lang w:eastAsia="el-GR"/>
              </w:rPr>
            </w:pPr>
          </w:p>
        </w:tc>
        <w:tc>
          <w:tcPr>
            <w:tcW w:w="3260" w:type="dxa"/>
            <w:tcBorders>
              <w:top w:val="nil"/>
              <w:left w:val="nil"/>
              <w:bottom w:val="single" w:sz="4" w:space="0" w:color="auto"/>
              <w:right w:val="single" w:sz="4" w:space="0" w:color="auto"/>
            </w:tcBorders>
            <w:shd w:val="clear" w:color="auto" w:fill="auto"/>
            <w:hideMark/>
          </w:tcPr>
          <w:p w:rsidR="00F7611D" w:rsidRPr="00E44172" w:rsidRDefault="00F7611D" w:rsidP="00F7611D">
            <w:pPr>
              <w:spacing w:after="0" w:line="240" w:lineRule="auto"/>
              <w:rPr>
                <w:rFonts w:ascii="Tahoma" w:eastAsia="Times New Roman" w:hAnsi="Tahoma" w:cs="Tahoma"/>
                <w:b/>
                <w:sz w:val="18"/>
                <w:szCs w:val="18"/>
                <w:lang w:eastAsia="el-GR"/>
              </w:rPr>
            </w:pPr>
            <w:r w:rsidRPr="00E44172">
              <w:rPr>
                <w:rFonts w:ascii="Tahoma" w:eastAsia="Times New Roman" w:hAnsi="Tahoma" w:cs="Tahoma"/>
                <w:b/>
                <w:sz w:val="18"/>
                <w:szCs w:val="18"/>
                <w:lang w:eastAsia="el-GR"/>
              </w:rPr>
              <w:t xml:space="preserve">Έλλειψη τεκμηρίωσης </w:t>
            </w:r>
          </w:p>
        </w:tc>
        <w:tc>
          <w:tcPr>
            <w:tcW w:w="1418" w:type="dxa"/>
            <w:tcBorders>
              <w:top w:val="nil"/>
              <w:left w:val="nil"/>
              <w:bottom w:val="single" w:sz="4" w:space="0" w:color="auto"/>
              <w:right w:val="single" w:sz="4" w:space="0" w:color="auto"/>
            </w:tcBorders>
            <w:shd w:val="clear" w:color="000000" w:fill="FFFFFF"/>
            <w:hideMark/>
          </w:tcPr>
          <w:p w:rsidR="00F7611D" w:rsidRPr="00BC6E97" w:rsidRDefault="00F7611D" w:rsidP="00F7611D">
            <w:pPr>
              <w:spacing w:after="0" w:line="240" w:lineRule="auto"/>
              <w:jc w:val="center"/>
              <w:rPr>
                <w:rFonts w:ascii="Tahoma" w:eastAsia="Times New Roman" w:hAnsi="Tahoma" w:cs="Tahoma"/>
                <w:sz w:val="18"/>
                <w:szCs w:val="18"/>
                <w:lang w:eastAsia="el-GR"/>
              </w:rPr>
            </w:pPr>
            <w:r w:rsidRPr="00BC6E97">
              <w:rPr>
                <w:rFonts w:ascii="Tahoma" w:eastAsia="Times New Roman" w:hAnsi="Tahoma" w:cs="Tahoma"/>
                <w:sz w:val="18"/>
                <w:szCs w:val="18"/>
                <w:lang w:eastAsia="el-GR"/>
              </w:rPr>
              <w:t>0</w:t>
            </w:r>
          </w:p>
        </w:tc>
      </w:tr>
      <w:tr w:rsidR="00E44172" w:rsidRPr="00BC6E97" w:rsidTr="006F77E8">
        <w:trPr>
          <w:trHeight w:val="465"/>
        </w:trPr>
        <w:tc>
          <w:tcPr>
            <w:tcW w:w="4683" w:type="dxa"/>
            <w:vMerge w:val="restart"/>
            <w:tcBorders>
              <w:top w:val="single" w:sz="4" w:space="0" w:color="auto"/>
              <w:left w:val="single" w:sz="4" w:space="0" w:color="auto"/>
              <w:right w:val="single" w:sz="4" w:space="0" w:color="auto"/>
            </w:tcBorders>
            <w:vAlign w:val="center"/>
          </w:tcPr>
          <w:p w:rsidR="00E44172" w:rsidRPr="00BC6E97" w:rsidRDefault="005E174D" w:rsidP="00F7611D">
            <w:pPr>
              <w:spacing w:after="0" w:line="240" w:lineRule="auto"/>
              <w:rPr>
                <w:rFonts w:ascii="Tahoma" w:eastAsia="Times New Roman" w:hAnsi="Tahoma" w:cs="Tahoma"/>
                <w:sz w:val="18"/>
                <w:szCs w:val="18"/>
                <w:lang w:eastAsia="el-GR"/>
              </w:rPr>
            </w:pPr>
            <w:r w:rsidRPr="006C32DF">
              <w:rPr>
                <w:rFonts w:ascii="Tahoma" w:eastAsia="Times New Roman" w:hAnsi="Tahoma" w:cs="Tahoma"/>
                <w:sz w:val="18"/>
                <w:szCs w:val="18"/>
                <w:lang w:eastAsia="el-GR"/>
              </w:rPr>
              <w:t>3</w:t>
            </w:r>
            <w:r w:rsidR="00E44172" w:rsidRPr="00E44172">
              <w:rPr>
                <w:rFonts w:ascii="Tahoma" w:eastAsia="Times New Roman" w:hAnsi="Tahoma" w:cs="Tahoma"/>
                <w:sz w:val="18"/>
                <w:szCs w:val="18"/>
                <w:lang w:eastAsia="el-GR"/>
              </w:rPr>
              <w:t>. Εξετάζεται αν και με ποιο τρόπο κατά την ολοκλήρωση της πράξης εξασφαλίζεται η συντήρηση και η λειτουργία της.  Πχ σε περίπτωση πράξεων υποδομών, όπου απαιτείται συντήρηση και λειτουργία, ο δικαιούχος θα πρέπει να αναφέρει την ύπαρξη σχετικών φορέων/ δομών/μηχανισμών λειτουργίας και συντήρησης ή να προβλέπει τις αναγκαίες ενέργειες με συγκεκριμένο χρονοδιάγραμμα, ή να προβλέπει τις αναγκαίες ενέργειες με συγκεκριμένο χρονοδιάγραμμα, προκειμένου να εξασφαλιστεί η συντήρηση και λειτουργία. Σε περίπτωση πράξεων που δεν ενέχουν λειτουργία θα πρέπει να επεξηγείται ο τρόπος αξιοποίησης των αποτελεσμάτων. Κατά την ολοκλήρωση της πράξης απαιτείται ο ορισμός ενεργειακού υπευθύνου.</w:t>
            </w:r>
          </w:p>
        </w:tc>
        <w:tc>
          <w:tcPr>
            <w:tcW w:w="3260" w:type="dxa"/>
            <w:tcBorders>
              <w:top w:val="single" w:sz="4" w:space="0" w:color="auto"/>
              <w:left w:val="nil"/>
              <w:bottom w:val="single" w:sz="4" w:space="0" w:color="auto"/>
              <w:right w:val="single" w:sz="4" w:space="0" w:color="auto"/>
            </w:tcBorders>
            <w:shd w:val="clear" w:color="auto" w:fill="auto"/>
          </w:tcPr>
          <w:p w:rsidR="00E44172" w:rsidRPr="00E44172" w:rsidRDefault="00E44172" w:rsidP="00F7611D">
            <w:pPr>
              <w:spacing w:after="0" w:line="240" w:lineRule="auto"/>
              <w:rPr>
                <w:rFonts w:ascii="Tahoma" w:eastAsia="Times New Roman" w:hAnsi="Tahoma" w:cs="Tahoma"/>
                <w:b/>
                <w:sz w:val="18"/>
                <w:szCs w:val="18"/>
                <w:lang w:eastAsia="el-GR"/>
              </w:rPr>
            </w:pPr>
            <w:r w:rsidRPr="00E44172">
              <w:rPr>
                <w:rFonts w:ascii="Tahoma" w:eastAsia="Times New Roman" w:hAnsi="Tahoma" w:cs="Tahoma"/>
                <w:b/>
                <w:sz w:val="18"/>
                <w:szCs w:val="18"/>
                <w:lang w:eastAsia="el-GR"/>
              </w:rPr>
              <w:t xml:space="preserve">Υψηλή </w:t>
            </w:r>
            <w:r w:rsidRPr="00E44172">
              <w:rPr>
                <w:rFonts w:ascii="Tahoma" w:eastAsia="Times New Roman" w:hAnsi="Tahoma" w:cs="Tahoma"/>
                <w:sz w:val="18"/>
                <w:szCs w:val="18"/>
                <w:lang w:eastAsia="el-GR"/>
              </w:rPr>
              <w:t>(</w:t>
            </w:r>
            <w:r w:rsidR="00EF520A" w:rsidRPr="00EF520A">
              <w:rPr>
                <w:rFonts w:ascii="Tahoma" w:eastAsia="Times New Roman" w:hAnsi="Tahoma" w:cs="Tahoma"/>
                <w:sz w:val="18"/>
                <w:szCs w:val="18"/>
                <w:lang w:eastAsia="el-GR"/>
              </w:rPr>
              <w:t>Σαφή</w:t>
            </w:r>
            <w:r w:rsidR="00EF520A">
              <w:rPr>
                <w:rFonts w:ascii="Tahoma" w:eastAsia="Times New Roman" w:hAnsi="Tahoma" w:cs="Tahoma"/>
                <w:sz w:val="18"/>
                <w:szCs w:val="18"/>
                <w:lang w:eastAsia="el-GR"/>
              </w:rPr>
              <w:t>ς</w:t>
            </w:r>
            <w:r w:rsidR="00EF520A" w:rsidRPr="00EF520A">
              <w:rPr>
                <w:rFonts w:ascii="Tahoma" w:eastAsia="Times New Roman" w:hAnsi="Tahoma" w:cs="Tahoma"/>
                <w:sz w:val="18"/>
                <w:szCs w:val="18"/>
                <w:lang w:eastAsia="el-GR"/>
              </w:rPr>
              <w:t xml:space="preserve"> περιγραφή του τρόπου αξιοποίησης των αποτελεσμάτων, καθορισμός φορέα λειτουργίας, ορισμός ενεργειακού υπευθύνου </w:t>
            </w:r>
            <w:proofErr w:type="spellStart"/>
            <w:r w:rsidR="00EF520A" w:rsidRPr="00EF520A">
              <w:rPr>
                <w:rFonts w:ascii="Tahoma" w:eastAsia="Times New Roman" w:hAnsi="Tahoma" w:cs="Tahoma"/>
                <w:sz w:val="18"/>
                <w:szCs w:val="18"/>
                <w:lang w:eastAsia="el-GR"/>
              </w:rPr>
              <w:t>κ.α</w:t>
            </w:r>
            <w:proofErr w:type="spellEnd"/>
            <w:r w:rsidRPr="00E44172">
              <w:rPr>
                <w:rFonts w:ascii="Tahoma" w:eastAsia="Times New Roman" w:hAnsi="Tahoma" w:cs="Tahoma"/>
                <w:sz w:val="18"/>
                <w:szCs w:val="18"/>
                <w:lang w:eastAsia="el-GR"/>
              </w:rPr>
              <w:t>).</w:t>
            </w:r>
          </w:p>
        </w:tc>
        <w:tc>
          <w:tcPr>
            <w:tcW w:w="1418" w:type="dxa"/>
            <w:tcBorders>
              <w:top w:val="single" w:sz="4" w:space="0" w:color="auto"/>
              <w:left w:val="nil"/>
              <w:bottom w:val="single" w:sz="4" w:space="0" w:color="auto"/>
              <w:right w:val="single" w:sz="4" w:space="0" w:color="auto"/>
            </w:tcBorders>
            <w:shd w:val="clear" w:color="auto" w:fill="auto"/>
          </w:tcPr>
          <w:p w:rsidR="00E44172" w:rsidRPr="00BC6E97" w:rsidRDefault="00E44172" w:rsidP="00F7611D">
            <w:pPr>
              <w:spacing w:after="0" w:line="240" w:lineRule="auto"/>
              <w:jc w:val="center"/>
              <w:rPr>
                <w:rFonts w:ascii="Tahoma" w:eastAsia="Times New Roman" w:hAnsi="Tahoma" w:cs="Tahoma"/>
                <w:sz w:val="18"/>
                <w:szCs w:val="18"/>
                <w:lang w:eastAsia="el-GR"/>
              </w:rPr>
            </w:pPr>
            <w:r>
              <w:rPr>
                <w:rFonts w:ascii="Tahoma" w:eastAsia="Times New Roman" w:hAnsi="Tahoma" w:cs="Tahoma"/>
                <w:sz w:val="18"/>
                <w:szCs w:val="18"/>
                <w:lang w:eastAsia="el-GR"/>
              </w:rPr>
              <w:t>10</w:t>
            </w:r>
          </w:p>
        </w:tc>
      </w:tr>
      <w:tr w:rsidR="00E44172" w:rsidRPr="00BC6E97" w:rsidTr="006F77E8">
        <w:trPr>
          <w:trHeight w:val="465"/>
        </w:trPr>
        <w:tc>
          <w:tcPr>
            <w:tcW w:w="4683" w:type="dxa"/>
            <w:vMerge/>
            <w:tcBorders>
              <w:left w:val="single" w:sz="4" w:space="0" w:color="auto"/>
              <w:right w:val="single" w:sz="4" w:space="0" w:color="auto"/>
            </w:tcBorders>
            <w:vAlign w:val="center"/>
          </w:tcPr>
          <w:p w:rsidR="00E44172" w:rsidRPr="00BC6E97" w:rsidRDefault="00E44172" w:rsidP="00F7611D">
            <w:pPr>
              <w:spacing w:after="0" w:line="240" w:lineRule="auto"/>
              <w:rPr>
                <w:rFonts w:ascii="Tahoma" w:eastAsia="Times New Roman" w:hAnsi="Tahoma" w:cs="Tahoma"/>
                <w:sz w:val="18"/>
                <w:szCs w:val="18"/>
                <w:lang w:eastAsia="el-GR"/>
              </w:rPr>
            </w:pPr>
          </w:p>
        </w:tc>
        <w:tc>
          <w:tcPr>
            <w:tcW w:w="3260" w:type="dxa"/>
            <w:tcBorders>
              <w:top w:val="single" w:sz="4" w:space="0" w:color="auto"/>
              <w:left w:val="nil"/>
              <w:bottom w:val="single" w:sz="4" w:space="0" w:color="auto"/>
              <w:right w:val="single" w:sz="4" w:space="0" w:color="auto"/>
            </w:tcBorders>
            <w:shd w:val="clear" w:color="auto" w:fill="auto"/>
          </w:tcPr>
          <w:p w:rsidR="00E44172" w:rsidRPr="00E44172" w:rsidRDefault="00E44172" w:rsidP="00EF520A">
            <w:pPr>
              <w:spacing w:after="0" w:line="240" w:lineRule="auto"/>
              <w:rPr>
                <w:rFonts w:ascii="Tahoma" w:eastAsia="Times New Roman" w:hAnsi="Tahoma" w:cs="Tahoma"/>
                <w:b/>
                <w:sz w:val="18"/>
                <w:szCs w:val="18"/>
                <w:lang w:eastAsia="el-GR"/>
              </w:rPr>
            </w:pPr>
            <w:r w:rsidRPr="00E44172">
              <w:rPr>
                <w:rFonts w:ascii="Tahoma" w:eastAsia="Times New Roman" w:hAnsi="Tahoma" w:cs="Tahoma"/>
                <w:b/>
                <w:sz w:val="18"/>
                <w:szCs w:val="18"/>
                <w:lang w:eastAsia="el-GR"/>
              </w:rPr>
              <w:t xml:space="preserve">Χαμηλή </w:t>
            </w:r>
            <w:r w:rsidRPr="00E44172">
              <w:rPr>
                <w:rFonts w:ascii="Tahoma" w:eastAsia="Times New Roman" w:hAnsi="Tahoma" w:cs="Tahoma"/>
                <w:sz w:val="18"/>
                <w:szCs w:val="18"/>
                <w:lang w:eastAsia="el-GR"/>
              </w:rPr>
              <w:t>(</w:t>
            </w:r>
            <w:r w:rsidR="00EF520A" w:rsidRPr="00EF520A">
              <w:rPr>
                <w:rFonts w:ascii="Tahoma" w:eastAsia="Times New Roman" w:hAnsi="Tahoma" w:cs="Tahoma"/>
                <w:sz w:val="18"/>
                <w:szCs w:val="18"/>
                <w:lang w:eastAsia="el-GR"/>
              </w:rPr>
              <w:t xml:space="preserve">Αόριστη περιγραφή του τρόπου αξιοποίησης των αποτελεσμάτων, δεν προβλέπεται φορέας λειτουργίας, δεν </w:t>
            </w:r>
            <w:r w:rsidR="00EF520A">
              <w:rPr>
                <w:rFonts w:ascii="Tahoma" w:eastAsia="Times New Roman" w:hAnsi="Tahoma" w:cs="Tahoma"/>
                <w:sz w:val="18"/>
                <w:szCs w:val="18"/>
                <w:lang w:eastAsia="el-GR"/>
              </w:rPr>
              <w:t>προβλέπεται</w:t>
            </w:r>
            <w:r w:rsidR="00EF520A" w:rsidRPr="00EF520A">
              <w:rPr>
                <w:rFonts w:ascii="Tahoma" w:eastAsia="Times New Roman" w:hAnsi="Tahoma" w:cs="Tahoma"/>
                <w:sz w:val="18"/>
                <w:szCs w:val="18"/>
                <w:lang w:eastAsia="el-GR"/>
              </w:rPr>
              <w:t xml:space="preserve"> ενεργειακός υπεύθυνος </w:t>
            </w:r>
            <w:proofErr w:type="spellStart"/>
            <w:r w:rsidR="00EF520A" w:rsidRPr="00EF520A">
              <w:rPr>
                <w:rFonts w:ascii="Tahoma" w:eastAsia="Times New Roman" w:hAnsi="Tahoma" w:cs="Tahoma"/>
                <w:sz w:val="18"/>
                <w:szCs w:val="18"/>
                <w:lang w:eastAsia="el-GR"/>
              </w:rPr>
              <w:t>κ.α</w:t>
            </w:r>
            <w:proofErr w:type="spellEnd"/>
            <w:r w:rsidRPr="00E44172">
              <w:rPr>
                <w:rFonts w:ascii="Tahoma" w:eastAsia="Times New Roman" w:hAnsi="Tahoma" w:cs="Tahoma"/>
                <w:sz w:val="18"/>
                <w:szCs w:val="18"/>
                <w:lang w:eastAsia="el-GR"/>
              </w:rPr>
              <w:t>).</w:t>
            </w:r>
          </w:p>
        </w:tc>
        <w:tc>
          <w:tcPr>
            <w:tcW w:w="1418" w:type="dxa"/>
            <w:tcBorders>
              <w:top w:val="single" w:sz="4" w:space="0" w:color="auto"/>
              <w:left w:val="nil"/>
              <w:bottom w:val="single" w:sz="4" w:space="0" w:color="auto"/>
              <w:right w:val="single" w:sz="4" w:space="0" w:color="auto"/>
            </w:tcBorders>
            <w:shd w:val="clear" w:color="auto" w:fill="auto"/>
          </w:tcPr>
          <w:p w:rsidR="00E44172" w:rsidRPr="00BC6E97" w:rsidRDefault="00E44172" w:rsidP="00F7611D">
            <w:pPr>
              <w:spacing w:after="0" w:line="240" w:lineRule="auto"/>
              <w:jc w:val="center"/>
              <w:rPr>
                <w:rFonts w:ascii="Tahoma" w:eastAsia="Times New Roman" w:hAnsi="Tahoma" w:cs="Tahoma"/>
                <w:sz w:val="18"/>
                <w:szCs w:val="18"/>
                <w:lang w:eastAsia="el-GR"/>
              </w:rPr>
            </w:pPr>
            <w:r>
              <w:rPr>
                <w:rFonts w:ascii="Tahoma" w:eastAsia="Times New Roman" w:hAnsi="Tahoma" w:cs="Tahoma"/>
                <w:sz w:val="18"/>
                <w:szCs w:val="18"/>
                <w:lang w:eastAsia="el-GR"/>
              </w:rPr>
              <w:t>5</w:t>
            </w:r>
          </w:p>
        </w:tc>
      </w:tr>
      <w:tr w:rsidR="00E44172" w:rsidRPr="00BC6E97" w:rsidTr="006F77E8">
        <w:trPr>
          <w:trHeight w:val="465"/>
        </w:trPr>
        <w:tc>
          <w:tcPr>
            <w:tcW w:w="4683" w:type="dxa"/>
            <w:vMerge/>
            <w:tcBorders>
              <w:left w:val="single" w:sz="4" w:space="0" w:color="auto"/>
              <w:bottom w:val="single" w:sz="4" w:space="0" w:color="auto"/>
              <w:right w:val="single" w:sz="4" w:space="0" w:color="auto"/>
            </w:tcBorders>
            <w:vAlign w:val="center"/>
          </w:tcPr>
          <w:p w:rsidR="00E44172" w:rsidRPr="00BC6E97" w:rsidRDefault="00E44172" w:rsidP="00F7611D">
            <w:pPr>
              <w:spacing w:after="0" w:line="240" w:lineRule="auto"/>
              <w:rPr>
                <w:rFonts w:ascii="Tahoma" w:eastAsia="Times New Roman" w:hAnsi="Tahoma" w:cs="Tahoma"/>
                <w:sz w:val="18"/>
                <w:szCs w:val="18"/>
                <w:lang w:eastAsia="el-GR"/>
              </w:rPr>
            </w:pPr>
          </w:p>
        </w:tc>
        <w:tc>
          <w:tcPr>
            <w:tcW w:w="3260" w:type="dxa"/>
            <w:tcBorders>
              <w:top w:val="single" w:sz="4" w:space="0" w:color="auto"/>
              <w:left w:val="nil"/>
              <w:bottom w:val="single" w:sz="4" w:space="0" w:color="auto"/>
              <w:right w:val="single" w:sz="4" w:space="0" w:color="auto"/>
            </w:tcBorders>
            <w:shd w:val="clear" w:color="auto" w:fill="auto"/>
          </w:tcPr>
          <w:p w:rsidR="00E44172" w:rsidRPr="00E44172" w:rsidRDefault="00E44172" w:rsidP="00F7611D">
            <w:pPr>
              <w:spacing w:after="0" w:line="240" w:lineRule="auto"/>
              <w:rPr>
                <w:rFonts w:ascii="Tahoma" w:eastAsia="Times New Roman" w:hAnsi="Tahoma" w:cs="Tahoma"/>
                <w:b/>
                <w:sz w:val="18"/>
                <w:szCs w:val="18"/>
                <w:lang w:eastAsia="el-GR"/>
              </w:rPr>
            </w:pPr>
            <w:r w:rsidRPr="00E44172">
              <w:rPr>
                <w:rFonts w:ascii="Tahoma" w:eastAsia="Times New Roman" w:hAnsi="Tahoma" w:cs="Tahoma"/>
                <w:b/>
                <w:sz w:val="18"/>
                <w:szCs w:val="18"/>
                <w:lang w:eastAsia="el-GR"/>
              </w:rPr>
              <w:t>Έλλειψη τεκμηρίωσης</w:t>
            </w:r>
          </w:p>
        </w:tc>
        <w:tc>
          <w:tcPr>
            <w:tcW w:w="1418" w:type="dxa"/>
            <w:tcBorders>
              <w:top w:val="single" w:sz="4" w:space="0" w:color="auto"/>
              <w:left w:val="nil"/>
              <w:bottom w:val="single" w:sz="4" w:space="0" w:color="auto"/>
              <w:right w:val="single" w:sz="4" w:space="0" w:color="auto"/>
            </w:tcBorders>
            <w:shd w:val="clear" w:color="auto" w:fill="auto"/>
          </w:tcPr>
          <w:p w:rsidR="00E44172" w:rsidRPr="00BC6E97" w:rsidRDefault="00E44172" w:rsidP="00F7611D">
            <w:pPr>
              <w:spacing w:after="0" w:line="240" w:lineRule="auto"/>
              <w:jc w:val="center"/>
              <w:rPr>
                <w:rFonts w:ascii="Tahoma" w:eastAsia="Times New Roman" w:hAnsi="Tahoma" w:cs="Tahoma"/>
                <w:sz w:val="18"/>
                <w:szCs w:val="18"/>
                <w:lang w:eastAsia="el-GR"/>
              </w:rPr>
            </w:pPr>
            <w:r>
              <w:rPr>
                <w:rFonts w:ascii="Tahoma" w:eastAsia="Times New Roman" w:hAnsi="Tahoma" w:cs="Tahoma"/>
                <w:sz w:val="18"/>
                <w:szCs w:val="18"/>
                <w:lang w:eastAsia="el-GR"/>
              </w:rPr>
              <w:t>0</w:t>
            </w:r>
          </w:p>
        </w:tc>
      </w:tr>
    </w:tbl>
    <w:p w:rsidR="00170DB7" w:rsidRDefault="00170DB7" w:rsidP="0085266F">
      <w:pPr>
        <w:spacing w:after="120" w:line="240" w:lineRule="auto"/>
        <w:jc w:val="both"/>
        <w:rPr>
          <w:rFonts w:ascii="Tahoma" w:hAnsi="Tahoma" w:cs="Tahoma"/>
          <w:b/>
          <w:sz w:val="18"/>
          <w:szCs w:val="18"/>
          <w:u w:val="single"/>
        </w:rPr>
      </w:pPr>
    </w:p>
    <w:p w:rsidR="003F6E78" w:rsidRDefault="00170DB7" w:rsidP="0085266F">
      <w:pPr>
        <w:spacing w:after="120" w:line="240" w:lineRule="auto"/>
        <w:jc w:val="both"/>
        <w:rPr>
          <w:rFonts w:ascii="Tahoma" w:hAnsi="Tahoma" w:cs="Tahoma"/>
          <w:b/>
          <w:sz w:val="18"/>
          <w:szCs w:val="18"/>
          <w:u w:val="single"/>
        </w:rPr>
      </w:pPr>
      <w:r w:rsidRPr="00170DB7">
        <w:rPr>
          <w:rFonts w:ascii="Tahoma" w:hAnsi="Tahoma" w:cs="Tahoma"/>
          <w:b/>
          <w:sz w:val="18"/>
          <w:szCs w:val="18"/>
          <w:u w:val="single"/>
        </w:rPr>
        <w:t xml:space="preserve">Η συνολική βαθμολογία του κριτηρίου </w:t>
      </w:r>
      <w:r w:rsidR="00EF520A">
        <w:rPr>
          <w:rFonts w:ascii="Tahoma" w:hAnsi="Tahoma" w:cs="Tahoma"/>
          <w:b/>
          <w:sz w:val="18"/>
          <w:szCs w:val="18"/>
          <w:u w:val="single"/>
        </w:rPr>
        <w:t>2</w:t>
      </w:r>
      <w:r w:rsidRPr="00170DB7">
        <w:rPr>
          <w:rFonts w:ascii="Tahoma" w:hAnsi="Tahoma" w:cs="Tahoma"/>
          <w:b/>
          <w:sz w:val="18"/>
          <w:szCs w:val="18"/>
          <w:u w:val="single"/>
        </w:rPr>
        <w:t xml:space="preserve">Γ προκύπτει από την εφαρμογή της εξίσωσης: </w:t>
      </w:r>
      <w:r w:rsidR="00EF520A">
        <w:rPr>
          <w:rFonts w:ascii="Tahoma" w:hAnsi="Tahoma" w:cs="Tahoma"/>
          <w:b/>
          <w:sz w:val="18"/>
          <w:szCs w:val="18"/>
          <w:u w:val="single"/>
        </w:rPr>
        <w:t>2</w:t>
      </w:r>
      <w:r w:rsidRPr="00170DB7">
        <w:rPr>
          <w:rFonts w:ascii="Tahoma" w:hAnsi="Tahoma" w:cs="Tahoma"/>
          <w:b/>
          <w:sz w:val="18"/>
          <w:szCs w:val="18"/>
          <w:u w:val="single"/>
        </w:rPr>
        <w:t>Γ =  [Βαθμό</w:t>
      </w:r>
      <w:r w:rsidR="00B52BFC">
        <w:rPr>
          <w:rFonts w:ascii="Tahoma" w:hAnsi="Tahoma" w:cs="Tahoma"/>
          <w:b/>
          <w:sz w:val="18"/>
          <w:szCs w:val="18"/>
          <w:u w:val="single"/>
        </w:rPr>
        <w:t>ς</w:t>
      </w:r>
      <w:r w:rsidRPr="00170DB7">
        <w:rPr>
          <w:rFonts w:ascii="Tahoma" w:hAnsi="Tahoma" w:cs="Tahoma"/>
          <w:b/>
          <w:sz w:val="18"/>
          <w:szCs w:val="18"/>
          <w:u w:val="single"/>
        </w:rPr>
        <w:t xml:space="preserve"> Κριτηρίου </w:t>
      </w:r>
      <w:r w:rsidR="00EF520A">
        <w:rPr>
          <w:rFonts w:ascii="Tahoma" w:hAnsi="Tahoma" w:cs="Tahoma"/>
          <w:b/>
          <w:sz w:val="18"/>
          <w:szCs w:val="18"/>
          <w:u w:val="single"/>
        </w:rPr>
        <w:t>2</w:t>
      </w:r>
      <w:r w:rsidRPr="00170DB7">
        <w:rPr>
          <w:rFonts w:ascii="Tahoma" w:hAnsi="Tahoma" w:cs="Tahoma"/>
          <w:b/>
          <w:sz w:val="18"/>
          <w:szCs w:val="18"/>
          <w:u w:val="single"/>
        </w:rPr>
        <w:t>Γ2] +  [Βαθμό</w:t>
      </w:r>
      <w:r w:rsidR="00B52BFC">
        <w:rPr>
          <w:rFonts w:ascii="Tahoma" w:hAnsi="Tahoma" w:cs="Tahoma"/>
          <w:b/>
          <w:sz w:val="18"/>
          <w:szCs w:val="18"/>
          <w:u w:val="single"/>
        </w:rPr>
        <w:t>ς</w:t>
      </w:r>
      <w:r w:rsidRPr="00170DB7">
        <w:rPr>
          <w:rFonts w:ascii="Tahoma" w:hAnsi="Tahoma" w:cs="Tahoma"/>
          <w:b/>
          <w:sz w:val="18"/>
          <w:szCs w:val="18"/>
          <w:u w:val="single"/>
        </w:rPr>
        <w:t xml:space="preserve"> Κριτηρίου </w:t>
      </w:r>
      <w:r w:rsidR="00EF520A">
        <w:rPr>
          <w:rFonts w:ascii="Tahoma" w:hAnsi="Tahoma" w:cs="Tahoma"/>
          <w:b/>
          <w:sz w:val="18"/>
          <w:szCs w:val="18"/>
          <w:u w:val="single"/>
        </w:rPr>
        <w:t>2</w:t>
      </w:r>
      <w:r w:rsidRPr="00170DB7">
        <w:rPr>
          <w:rFonts w:ascii="Tahoma" w:hAnsi="Tahoma" w:cs="Tahoma"/>
          <w:b/>
          <w:sz w:val="18"/>
          <w:szCs w:val="18"/>
          <w:u w:val="single"/>
        </w:rPr>
        <w:t>Γ3] + [Βαθμό</w:t>
      </w:r>
      <w:r w:rsidR="00B52BFC">
        <w:rPr>
          <w:rFonts w:ascii="Tahoma" w:hAnsi="Tahoma" w:cs="Tahoma"/>
          <w:b/>
          <w:sz w:val="18"/>
          <w:szCs w:val="18"/>
          <w:u w:val="single"/>
        </w:rPr>
        <w:t>ς</w:t>
      </w:r>
      <w:r w:rsidRPr="00170DB7">
        <w:rPr>
          <w:rFonts w:ascii="Tahoma" w:hAnsi="Tahoma" w:cs="Tahoma"/>
          <w:b/>
          <w:sz w:val="18"/>
          <w:szCs w:val="18"/>
          <w:u w:val="single"/>
        </w:rPr>
        <w:t xml:space="preserve"> Κριτηρίου </w:t>
      </w:r>
      <w:r w:rsidR="00EF520A">
        <w:rPr>
          <w:rFonts w:ascii="Tahoma" w:hAnsi="Tahoma" w:cs="Tahoma"/>
          <w:b/>
          <w:sz w:val="18"/>
          <w:szCs w:val="18"/>
          <w:u w:val="single"/>
        </w:rPr>
        <w:t>2</w:t>
      </w:r>
      <w:r w:rsidRPr="00170DB7">
        <w:rPr>
          <w:rFonts w:ascii="Tahoma" w:hAnsi="Tahoma" w:cs="Tahoma"/>
          <w:b/>
          <w:sz w:val="18"/>
          <w:szCs w:val="18"/>
          <w:u w:val="single"/>
        </w:rPr>
        <w:t xml:space="preserve">Γ4]. Η τιμή ΌΧΙ στο κριτήριο </w:t>
      </w:r>
      <w:r w:rsidR="00EF520A">
        <w:rPr>
          <w:rFonts w:ascii="Tahoma" w:hAnsi="Tahoma" w:cs="Tahoma"/>
          <w:b/>
          <w:sz w:val="18"/>
          <w:szCs w:val="18"/>
          <w:u w:val="single"/>
        </w:rPr>
        <w:t>2</w:t>
      </w:r>
      <w:r w:rsidRPr="00170DB7">
        <w:rPr>
          <w:rFonts w:ascii="Tahoma" w:hAnsi="Tahoma" w:cs="Tahoma"/>
          <w:b/>
          <w:sz w:val="18"/>
          <w:szCs w:val="18"/>
          <w:u w:val="single"/>
        </w:rPr>
        <w:t>Γ1, συνιστά λόγο ΑΠΟΡΡΙΨΗΣ.</w:t>
      </w:r>
    </w:p>
    <w:p w:rsidR="00170DB7" w:rsidRDefault="00170DB7" w:rsidP="0085266F">
      <w:pPr>
        <w:spacing w:after="120" w:line="240" w:lineRule="auto"/>
        <w:jc w:val="both"/>
        <w:rPr>
          <w:rFonts w:ascii="Tahoma" w:hAnsi="Tahoma" w:cs="Tahoma"/>
          <w:b/>
          <w:sz w:val="18"/>
          <w:szCs w:val="18"/>
          <w:u w:val="single"/>
        </w:rPr>
      </w:pPr>
      <w:r w:rsidRPr="00170DB7">
        <w:rPr>
          <w:rFonts w:ascii="Tahoma" w:hAnsi="Tahoma" w:cs="Tahoma"/>
          <w:b/>
          <w:sz w:val="18"/>
          <w:szCs w:val="18"/>
          <w:u w:val="single"/>
        </w:rPr>
        <w:t xml:space="preserve">Στην συνολική βαθμολογία του Κριτηρίου </w:t>
      </w:r>
      <w:r w:rsidR="00EF520A">
        <w:rPr>
          <w:rFonts w:ascii="Tahoma" w:hAnsi="Tahoma" w:cs="Tahoma"/>
          <w:b/>
          <w:sz w:val="18"/>
          <w:szCs w:val="18"/>
          <w:u w:val="single"/>
        </w:rPr>
        <w:t>2</w:t>
      </w:r>
      <w:r w:rsidRPr="00170DB7">
        <w:rPr>
          <w:rFonts w:ascii="Tahoma" w:hAnsi="Tahoma" w:cs="Tahoma"/>
          <w:b/>
          <w:sz w:val="18"/>
          <w:szCs w:val="18"/>
          <w:u w:val="single"/>
        </w:rPr>
        <w:t>Γ ως ελάχιστο όριο θετικής αξιολόγησης ορίζεται βαθμός μεγαλύτερος ή ίσος με 50.</w:t>
      </w:r>
    </w:p>
    <w:p w:rsidR="00170DB7" w:rsidRPr="00E44172" w:rsidRDefault="00170DB7" w:rsidP="0085266F">
      <w:pPr>
        <w:spacing w:after="120" w:line="240" w:lineRule="auto"/>
        <w:jc w:val="both"/>
        <w:rPr>
          <w:rFonts w:ascii="Tahoma" w:hAnsi="Tahoma" w:cs="Tahoma"/>
          <w:b/>
          <w:sz w:val="18"/>
          <w:szCs w:val="18"/>
          <w:u w:val="single"/>
        </w:rPr>
      </w:pPr>
    </w:p>
    <w:p w:rsidR="00EF520A" w:rsidRDefault="00EF520A">
      <w:pPr>
        <w:rPr>
          <w:rFonts w:ascii="Tahoma" w:hAnsi="Tahoma" w:cs="Tahoma"/>
          <w:b/>
          <w:sz w:val="18"/>
          <w:szCs w:val="18"/>
          <w:u w:val="single"/>
        </w:rPr>
      </w:pPr>
      <w:r>
        <w:rPr>
          <w:rFonts w:ascii="Tahoma" w:hAnsi="Tahoma" w:cs="Tahoma"/>
          <w:b/>
          <w:sz w:val="18"/>
          <w:szCs w:val="18"/>
          <w:u w:val="single"/>
        </w:rPr>
        <w:br w:type="page"/>
      </w:r>
    </w:p>
    <w:p w:rsidR="00170DB7" w:rsidRDefault="00170DB7" w:rsidP="0085266F">
      <w:pPr>
        <w:spacing w:after="120" w:line="240" w:lineRule="auto"/>
        <w:jc w:val="both"/>
        <w:rPr>
          <w:rFonts w:ascii="Tahoma" w:hAnsi="Tahoma" w:cs="Tahoma"/>
          <w:b/>
          <w:sz w:val="18"/>
          <w:szCs w:val="18"/>
          <w:u w:val="single"/>
        </w:rPr>
      </w:pPr>
    </w:p>
    <w:p w:rsidR="00431FA6" w:rsidRPr="00BC6E97" w:rsidRDefault="001D3679" w:rsidP="0085266F">
      <w:pPr>
        <w:spacing w:after="120" w:line="240" w:lineRule="auto"/>
        <w:jc w:val="both"/>
        <w:rPr>
          <w:rFonts w:ascii="Tahoma" w:hAnsi="Tahoma" w:cs="Tahoma"/>
          <w:b/>
          <w:sz w:val="18"/>
          <w:szCs w:val="18"/>
          <w:u w:val="single"/>
        </w:rPr>
      </w:pPr>
      <w:r w:rsidRPr="00BC6E97">
        <w:rPr>
          <w:rFonts w:ascii="Tahoma" w:hAnsi="Tahoma" w:cs="Tahoma"/>
          <w:b/>
          <w:sz w:val="18"/>
          <w:szCs w:val="18"/>
          <w:u w:val="single"/>
        </w:rPr>
        <w:t>2</w:t>
      </w:r>
      <w:r w:rsidR="00420FBB" w:rsidRPr="00BC6E97">
        <w:rPr>
          <w:rFonts w:ascii="Tahoma" w:hAnsi="Tahoma" w:cs="Tahoma"/>
          <w:b/>
          <w:sz w:val="18"/>
          <w:szCs w:val="18"/>
          <w:u w:val="single"/>
        </w:rPr>
        <w:t>Δ</w:t>
      </w:r>
      <w:r w:rsidR="00431FA6" w:rsidRPr="00BC6E97">
        <w:rPr>
          <w:rFonts w:ascii="Tahoma" w:hAnsi="Tahoma" w:cs="Tahoma"/>
          <w:b/>
          <w:sz w:val="18"/>
          <w:szCs w:val="18"/>
          <w:u w:val="single"/>
        </w:rPr>
        <w:t>: Ωριμότητα</w:t>
      </w:r>
      <w:r w:rsidR="00420FBB" w:rsidRPr="00BC6E97">
        <w:rPr>
          <w:rFonts w:ascii="Tahoma" w:hAnsi="Tahoma" w:cs="Tahoma"/>
          <w:b/>
          <w:sz w:val="18"/>
          <w:szCs w:val="18"/>
          <w:u w:val="single"/>
        </w:rPr>
        <w:t xml:space="preserve"> πράξης</w:t>
      </w:r>
      <w:r w:rsidR="00FD7304" w:rsidRPr="00BC6E97">
        <w:rPr>
          <w:rFonts w:ascii="Tahoma" w:hAnsi="Tahoma" w:cs="Tahoma"/>
          <w:b/>
          <w:sz w:val="18"/>
          <w:szCs w:val="18"/>
          <w:u w:val="single"/>
        </w:rPr>
        <w:t xml:space="preserve"> (Βαθμολογούμενο κριτήριο)</w:t>
      </w:r>
    </w:p>
    <w:p w:rsidR="00431FA6" w:rsidRPr="00BC6E97" w:rsidRDefault="00EF520A" w:rsidP="0085266F">
      <w:pPr>
        <w:pStyle w:val="a3"/>
        <w:numPr>
          <w:ilvl w:val="0"/>
          <w:numId w:val="22"/>
        </w:numPr>
        <w:spacing w:after="120" w:line="240" w:lineRule="auto"/>
        <w:ind w:left="540" w:hanging="450"/>
        <w:jc w:val="both"/>
        <w:rPr>
          <w:rFonts w:ascii="Tahoma" w:hAnsi="Tahoma" w:cs="Tahoma"/>
          <w:b/>
          <w:sz w:val="18"/>
          <w:szCs w:val="18"/>
        </w:rPr>
      </w:pPr>
      <w:r>
        <w:rPr>
          <w:rFonts w:ascii="Tahoma" w:hAnsi="Tahoma" w:cs="Tahoma"/>
          <w:b/>
          <w:sz w:val="18"/>
          <w:szCs w:val="18"/>
        </w:rPr>
        <w:t>2</w:t>
      </w:r>
      <w:r w:rsidR="00420FBB" w:rsidRPr="00BC6E97">
        <w:rPr>
          <w:rFonts w:ascii="Tahoma" w:hAnsi="Tahoma" w:cs="Tahoma"/>
          <w:b/>
          <w:sz w:val="18"/>
          <w:szCs w:val="18"/>
        </w:rPr>
        <w:t>Δ1</w:t>
      </w:r>
      <w:r w:rsidR="00431FA6" w:rsidRPr="00BC6E97">
        <w:rPr>
          <w:rFonts w:ascii="Tahoma" w:hAnsi="Tahoma" w:cs="Tahoma"/>
          <w:b/>
          <w:sz w:val="18"/>
          <w:szCs w:val="18"/>
        </w:rPr>
        <w:t>. Στάδιο εξέλιξης των απαιτούμενων ενεργειών ωρίμανσης της πράξης:</w:t>
      </w:r>
    </w:p>
    <w:p w:rsidR="00594575" w:rsidRPr="00BC6E97" w:rsidRDefault="00594575" w:rsidP="0085266F">
      <w:pPr>
        <w:spacing w:after="120" w:line="240" w:lineRule="auto"/>
        <w:ind w:left="426"/>
        <w:jc w:val="both"/>
        <w:rPr>
          <w:rFonts w:ascii="Tahoma" w:hAnsi="Tahoma" w:cs="Tahoma"/>
          <w:color w:val="000000"/>
          <w:sz w:val="18"/>
          <w:szCs w:val="18"/>
        </w:rPr>
      </w:pPr>
      <w:r w:rsidRPr="00BC6E97">
        <w:rPr>
          <w:rFonts w:ascii="Tahoma" w:hAnsi="Tahoma" w:cs="Tahoma"/>
          <w:color w:val="000000"/>
          <w:sz w:val="18"/>
          <w:szCs w:val="18"/>
        </w:rPr>
        <w:t xml:space="preserve">Εξετάζεται ο βαθμός ωριμότητας της πράξης από την άποψη της εξέλιξης των απαιτούμενων ενεργειών ωρίμανσης (μελέτες, έρευνες, </w:t>
      </w:r>
      <w:proofErr w:type="spellStart"/>
      <w:r w:rsidRPr="00BC6E97">
        <w:rPr>
          <w:rFonts w:ascii="Tahoma" w:hAnsi="Tahoma" w:cs="Tahoma"/>
          <w:color w:val="000000"/>
          <w:sz w:val="18"/>
          <w:szCs w:val="18"/>
        </w:rPr>
        <w:t>αδειοδοτήσεις</w:t>
      </w:r>
      <w:proofErr w:type="spellEnd"/>
      <w:r w:rsidRPr="00BC6E97">
        <w:rPr>
          <w:rFonts w:ascii="Tahoma" w:hAnsi="Tahoma" w:cs="Tahoma"/>
          <w:color w:val="000000"/>
          <w:sz w:val="18"/>
          <w:szCs w:val="18"/>
        </w:rPr>
        <w:t xml:space="preserve">, εγκρίσεις, τεύχη δημοπράτησης, κλπ) για την έναρξη της υλοποίησής της. Η αξιολόγηση της ωριμότητας της προτεινόμενης πράξης διενεργείται ανά υποέργο και αφορά την ωριμότητα των υποέργων εκείνων που συμβάλλουν στο δείκτη εκροών της πρόσκλησης. Δεν προσμετρούνται τα υποστηρικτικά υποέργα, όπως ΟΚΩ κλπ. </w:t>
      </w:r>
    </w:p>
    <w:p w:rsidR="00335321" w:rsidRPr="00BC6E97" w:rsidRDefault="00335321" w:rsidP="0085266F">
      <w:pPr>
        <w:spacing w:after="120" w:line="240" w:lineRule="auto"/>
        <w:ind w:left="426"/>
        <w:jc w:val="both"/>
        <w:rPr>
          <w:rFonts w:ascii="Tahoma" w:hAnsi="Tahoma" w:cs="Tahoma"/>
          <w:color w:val="000000"/>
          <w:sz w:val="18"/>
          <w:szCs w:val="18"/>
        </w:rPr>
      </w:pPr>
      <w:r w:rsidRPr="00BC6E97">
        <w:rPr>
          <w:rFonts w:ascii="Tahoma" w:hAnsi="Tahoma" w:cs="Tahoma"/>
          <w:color w:val="000000"/>
          <w:sz w:val="18"/>
          <w:szCs w:val="18"/>
        </w:rPr>
        <w:t>Ειδικότερα οι προτάσεις μέσω του συγκεκριμένου κριτηρίου κατατάσσονται και βαθμολογούνται σε πράξεις με :</w:t>
      </w:r>
    </w:p>
    <w:tbl>
      <w:tblPr>
        <w:tblW w:w="9361" w:type="dxa"/>
        <w:tblInd w:w="103" w:type="dxa"/>
        <w:tblLook w:val="04A0" w:firstRow="1" w:lastRow="0" w:firstColumn="1" w:lastColumn="0" w:noHBand="0" w:noVBand="1"/>
      </w:tblPr>
      <w:tblGrid>
        <w:gridCol w:w="7943"/>
        <w:gridCol w:w="1418"/>
      </w:tblGrid>
      <w:tr w:rsidR="00335321" w:rsidRPr="00BC6E97" w:rsidTr="00335321">
        <w:trPr>
          <w:trHeight w:val="1369"/>
        </w:trPr>
        <w:tc>
          <w:tcPr>
            <w:tcW w:w="7943" w:type="dxa"/>
            <w:tcBorders>
              <w:top w:val="single" w:sz="4" w:space="0" w:color="auto"/>
              <w:left w:val="single" w:sz="4" w:space="0" w:color="auto"/>
              <w:bottom w:val="single" w:sz="4" w:space="0" w:color="auto"/>
              <w:right w:val="nil"/>
            </w:tcBorders>
            <w:shd w:val="clear" w:color="auto" w:fill="auto"/>
            <w:vAlign w:val="center"/>
            <w:hideMark/>
          </w:tcPr>
          <w:p w:rsidR="00335321" w:rsidRPr="00BC6E97" w:rsidRDefault="00E44172" w:rsidP="0085266F">
            <w:pPr>
              <w:spacing w:after="0" w:line="240" w:lineRule="auto"/>
              <w:jc w:val="both"/>
              <w:rPr>
                <w:rFonts w:ascii="Tahoma" w:eastAsia="Times New Roman" w:hAnsi="Tahoma" w:cs="Tahoma"/>
                <w:sz w:val="18"/>
                <w:szCs w:val="18"/>
                <w:lang w:eastAsia="el-GR"/>
              </w:rPr>
            </w:pPr>
            <w:r w:rsidRPr="00E44172">
              <w:rPr>
                <w:rFonts w:ascii="Tahoma" w:eastAsia="Times New Roman" w:hAnsi="Tahoma" w:cs="Tahoma"/>
                <w:b/>
                <w:bCs/>
                <w:sz w:val="18"/>
                <w:szCs w:val="18"/>
                <w:lang w:eastAsia="el-GR"/>
              </w:rPr>
              <w:t>Απόλυτη ωριμότητα:</w:t>
            </w:r>
            <w:r w:rsidRPr="00E44172">
              <w:rPr>
                <w:rFonts w:ascii="Tahoma" w:eastAsia="Times New Roman" w:hAnsi="Tahoma" w:cs="Tahoma"/>
                <w:bCs/>
                <w:sz w:val="18"/>
                <w:szCs w:val="18"/>
                <w:lang w:eastAsia="el-GR"/>
              </w:rPr>
              <w:t xml:space="preserve"> Υπογεγραμμένη σύμβαση ή η διαγωνιστική διαδικασία βρίσκεται στο τελικό στάδιο απόφασης κατακύρωσης, στο κύριο κατασκευαστικό υποέργο ή την κύρια προμήθεια (για έργα προμηθειών). Επίσης, ισχύουν τα του επομένου σημείου αναφορικά με το σύνολο των μελετών και των εγκεκριμένων προδιαγραφών για τις πράξεις προμηθειών (εγκεκριμένη μελέτη και τεύχη δημοπράτησης καθώς και </w:t>
            </w:r>
            <w:proofErr w:type="spellStart"/>
            <w:r w:rsidRPr="00E44172">
              <w:rPr>
                <w:rFonts w:ascii="Tahoma" w:eastAsia="Times New Roman" w:hAnsi="Tahoma" w:cs="Tahoma"/>
                <w:bCs/>
                <w:sz w:val="18"/>
                <w:szCs w:val="18"/>
                <w:lang w:eastAsia="el-GR"/>
              </w:rPr>
              <w:t>αδειοδοτήσεις</w:t>
            </w:r>
            <w:proofErr w:type="spellEnd"/>
            <w:r w:rsidRPr="00E44172">
              <w:rPr>
                <w:rFonts w:ascii="Tahoma" w:eastAsia="Times New Roman" w:hAnsi="Tahoma" w:cs="Tahoma"/>
                <w:bCs/>
                <w:sz w:val="18"/>
                <w:szCs w:val="18"/>
                <w:lang w:eastAsia="el-GR"/>
              </w:rPr>
              <w:t>)</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35321" w:rsidRPr="00BC6E97" w:rsidRDefault="00E44172" w:rsidP="0085266F">
            <w:pPr>
              <w:spacing w:after="0" w:line="240" w:lineRule="auto"/>
              <w:jc w:val="both"/>
              <w:rPr>
                <w:rFonts w:ascii="Tahoma" w:eastAsia="Times New Roman" w:hAnsi="Tahoma" w:cs="Tahoma"/>
                <w:sz w:val="18"/>
                <w:szCs w:val="18"/>
                <w:lang w:eastAsia="el-GR"/>
              </w:rPr>
            </w:pPr>
            <w:r>
              <w:rPr>
                <w:rFonts w:ascii="Tahoma" w:eastAsia="Times New Roman" w:hAnsi="Tahoma" w:cs="Tahoma"/>
                <w:sz w:val="18"/>
                <w:szCs w:val="18"/>
                <w:lang w:eastAsia="el-GR"/>
              </w:rPr>
              <w:t>50</w:t>
            </w:r>
            <w:r w:rsidR="00335321" w:rsidRPr="00BC6E97">
              <w:rPr>
                <w:rFonts w:ascii="Tahoma" w:eastAsia="Times New Roman" w:hAnsi="Tahoma" w:cs="Tahoma"/>
                <w:sz w:val="18"/>
                <w:szCs w:val="18"/>
                <w:lang w:eastAsia="el-GR"/>
              </w:rPr>
              <w:t xml:space="preserve"> βαθμοί</w:t>
            </w:r>
          </w:p>
        </w:tc>
      </w:tr>
      <w:tr w:rsidR="00335321" w:rsidRPr="00BC6E97" w:rsidTr="00335321">
        <w:trPr>
          <w:trHeight w:val="978"/>
        </w:trPr>
        <w:tc>
          <w:tcPr>
            <w:tcW w:w="7943" w:type="dxa"/>
            <w:tcBorders>
              <w:top w:val="single" w:sz="4" w:space="0" w:color="auto"/>
              <w:left w:val="single" w:sz="4" w:space="0" w:color="auto"/>
              <w:bottom w:val="single" w:sz="4" w:space="0" w:color="auto"/>
              <w:right w:val="nil"/>
            </w:tcBorders>
            <w:shd w:val="clear" w:color="000000" w:fill="FFFFFF"/>
            <w:vAlign w:val="center"/>
            <w:hideMark/>
          </w:tcPr>
          <w:p w:rsidR="00335321" w:rsidRPr="00BC6E97" w:rsidRDefault="00E44172" w:rsidP="0085266F">
            <w:pPr>
              <w:spacing w:after="0" w:line="240" w:lineRule="auto"/>
              <w:jc w:val="both"/>
              <w:rPr>
                <w:rFonts w:ascii="Tahoma" w:eastAsia="Times New Roman" w:hAnsi="Tahoma" w:cs="Tahoma"/>
                <w:sz w:val="18"/>
                <w:szCs w:val="18"/>
                <w:lang w:eastAsia="el-GR"/>
              </w:rPr>
            </w:pPr>
            <w:r w:rsidRPr="00E44172">
              <w:rPr>
                <w:rFonts w:ascii="Tahoma" w:eastAsia="Times New Roman" w:hAnsi="Tahoma" w:cs="Tahoma"/>
                <w:b/>
                <w:bCs/>
                <w:sz w:val="18"/>
                <w:szCs w:val="18"/>
                <w:lang w:eastAsia="el-GR"/>
              </w:rPr>
              <w:t xml:space="preserve">Υψηλή ωριμότητα: </w:t>
            </w:r>
            <w:r w:rsidRPr="00E44172">
              <w:rPr>
                <w:rFonts w:ascii="Tahoma" w:eastAsia="Times New Roman" w:hAnsi="Tahoma" w:cs="Tahoma"/>
                <w:bCs/>
                <w:sz w:val="18"/>
                <w:szCs w:val="18"/>
                <w:lang w:eastAsia="el-GR"/>
              </w:rPr>
              <w:t>Ώριμο προς δημοπράτηση (εγκεκριμένο το σύνολο των μελετών και τα τεύχη δημοπράτησης).  Για πράξεις προμηθειών απαιτείται να έχουν υποβληθεί εγκεκριμένες προδιαγραφές και τεύχη δημοπράτησης</w:t>
            </w:r>
          </w:p>
        </w:tc>
        <w:tc>
          <w:tcPr>
            <w:tcW w:w="1418" w:type="dxa"/>
            <w:tcBorders>
              <w:top w:val="nil"/>
              <w:left w:val="single" w:sz="4" w:space="0" w:color="auto"/>
              <w:bottom w:val="single" w:sz="4" w:space="0" w:color="auto"/>
              <w:right w:val="single" w:sz="4" w:space="0" w:color="auto"/>
            </w:tcBorders>
            <w:shd w:val="clear" w:color="auto" w:fill="auto"/>
            <w:noWrap/>
            <w:vAlign w:val="center"/>
            <w:hideMark/>
          </w:tcPr>
          <w:p w:rsidR="00335321" w:rsidRPr="00BC6E97" w:rsidRDefault="00E44172" w:rsidP="0085266F">
            <w:pPr>
              <w:spacing w:after="0" w:line="240" w:lineRule="auto"/>
              <w:jc w:val="both"/>
              <w:rPr>
                <w:rFonts w:ascii="Tahoma" w:eastAsia="Times New Roman" w:hAnsi="Tahoma" w:cs="Tahoma"/>
                <w:sz w:val="18"/>
                <w:szCs w:val="18"/>
                <w:lang w:eastAsia="el-GR"/>
              </w:rPr>
            </w:pPr>
            <w:r>
              <w:rPr>
                <w:rFonts w:ascii="Tahoma" w:eastAsia="Times New Roman" w:hAnsi="Tahoma" w:cs="Tahoma"/>
                <w:sz w:val="18"/>
                <w:szCs w:val="18"/>
                <w:lang w:eastAsia="el-GR"/>
              </w:rPr>
              <w:t>35</w:t>
            </w:r>
            <w:r w:rsidR="00335321" w:rsidRPr="00BC6E97">
              <w:rPr>
                <w:rFonts w:ascii="Tahoma" w:eastAsia="Times New Roman" w:hAnsi="Tahoma" w:cs="Tahoma"/>
                <w:sz w:val="18"/>
                <w:szCs w:val="18"/>
                <w:lang w:eastAsia="el-GR"/>
              </w:rPr>
              <w:t xml:space="preserve"> βαθμοί</w:t>
            </w:r>
          </w:p>
        </w:tc>
      </w:tr>
      <w:tr w:rsidR="00335321" w:rsidRPr="00BC6E97" w:rsidTr="006A1562">
        <w:trPr>
          <w:trHeight w:val="978"/>
        </w:trPr>
        <w:tc>
          <w:tcPr>
            <w:tcW w:w="7943" w:type="dxa"/>
            <w:tcBorders>
              <w:top w:val="single" w:sz="4" w:space="0" w:color="auto"/>
              <w:left w:val="single" w:sz="4" w:space="0" w:color="auto"/>
              <w:bottom w:val="single" w:sz="4" w:space="0" w:color="auto"/>
              <w:right w:val="nil"/>
            </w:tcBorders>
            <w:shd w:val="clear" w:color="000000" w:fill="FFFFFF"/>
            <w:vAlign w:val="center"/>
            <w:hideMark/>
          </w:tcPr>
          <w:p w:rsidR="00335321" w:rsidRPr="00BC6E97" w:rsidRDefault="00E44172" w:rsidP="0085266F">
            <w:pPr>
              <w:spacing w:after="0" w:line="240" w:lineRule="auto"/>
              <w:jc w:val="both"/>
              <w:rPr>
                <w:rFonts w:ascii="Tahoma" w:eastAsia="Times New Roman" w:hAnsi="Tahoma" w:cs="Tahoma"/>
                <w:sz w:val="18"/>
                <w:szCs w:val="18"/>
                <w:lang w:eastAsia="el-GR"/>
              </w:rPr>
            </w:pPr>
            <w:r w:rsidRPr="00E44172">
              <w:rPr>
                <w:rFonts w:ascii="Tahoma" w:eastAsia="Times New Roman" w:hAnsi="Tahoma" w:cs="Tahoma"/>
                <w:b/>
                <w:bCs/>
                <w:sz w:val="18"/>
                <w:szCs w:val="18"/>
                <w:lang w:eastAsia="el-GR"/>
              </w:rPr>
              <w:t xml:space="preserve">Επαρκής ωριμότητα: </w:t>
            </w:r>
            <w:r w:rsidRPr="00E44172">
              <w:rPr>
                <w:rFonts w:ascii="Tahoma" w:eastAsia="Times New Roman" w:hAnsi="Tahoma" w:cs="Tahoma"/>
                <w:bCs/>
                <w:sz w:val="18"/>
                <w:szCs w:val="18"/>
                <w:lang w:eastAsia="el-GR"/>
              </w:rPr>
              <w:t>Είναι σε φάση έγκρισης οι μελέτες του κυρίως κατασκευαστικού υποέργου, ενώ για πράξεις προμηθειών απαιτείται να έχουν υποβληθεί τουλάχιστον οι εγκεκριμένες προδιαγραφές</w:t>
            </w:r>
          </w:p>
        </w:tc>
        <w:tc>
          <w:tcPr>
            <w:tcW w:w="1418" w:type="dxa"/>
            <w:tcBorders>
              <w:top w:val="nil"/>
              <w:left w:val="single" w:sz="4" w:space="0" w:color="auto"/>
              <w:bottom w:val="single" w:sz="4" w:space="0" w:color="auto"/>
              <w:right w:val="single" w:sz="4" w:space="0" w:color="auto"/>
            </w:tcBorders>
            <w:shd w:val="clear" w:color="auto" w:fill="auto"/>
            <w:noWrap/>
            <w:vAlign w:val="center"/>
            <w:hideMark/>
          </w:tcPr>
          <w:p w:rsidR="00335321" w:rsidRPr="00BC6E97" w:rsidRDefault="008300D9" w:rsidP="0085266F">
            <w:pPr>
              <w:spacing w:after="0" w:line="240" w:lineRule="auto"/>
              <w:jc w:val="both"/>
              <w:rPr>
                <w:rFonts w:ascii="Tahoma" w:eastAsia="Times New Roman" w:hAnsi="Tahoma" w:cs="Tahoma"/>
                <w:sz w:val="18"/>
                <w:szCs w:val="18"/>
                <w:lang w:eastAsia="el-GR"/>
              </w:rPr>
            </w:pPr>
            <w:r>
              <w:rPr>
                <w:rFonts w:ascii="Tahoma" w:eastAsia="Times New Roman" w:hAnsi="Tahoma" w:cs="Tahoma"/>
                <w:sz w:val="18"/>
                <w:szCs w:val="18"/>
                <w:lang w:eastAsia="el-GR"/>
              </w:rPr>
              <w:t>15</w:t>
            </w:r>
            <w:r w:rsidR="00335321" w:rsidRPr="00BC6E97">
              <w:rPr>
                <w:rFonts w:ascii="Tahoma" w:eastAsia="Times New Roman" w:hAnsi="Tahoma" w:cs="Tahoma"/>
                <w:sz w:val="18"/>
                <w:szCs w:val="18"/>
                <w:lang w:eastAsia="el-GR"/>
              </w:rPr>
              <w:t xml:space="preserve"> βαθμοί</w:t>
            </w:r>
          </w:p>
        </w:tc>
      </w:tr>
      <w:tr w:rsidR="00335321" w:rsidRPr="00BC6E97" w:rsidTr="006A1562">
        <w:trPr>
          <w:trHeight w:val="1544"/>
        </w:trPr>
        <w:tc>
          <w:tcPr>
            <w:tcW w:w="79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35321" w:rsidRPr="00BC6E97" w:rsidRDefault="008300D9" w:rsidP="000E254F">
            <w:pPr>
              <w:spacing w:after="0" w:line="240" w:lineRule="auto"/>
              <w:jc w:val="both"/>
              <w:rPr>
                <w:rFonts w:ascii="Tahoma" w:eastAsia="Times New Roman" w:hAnsi="Tahoma" w:cs="Tahoma"/>
                <w:sz w:val="18"/>
                <w:szCs w:val="18"/>
                <w:lang w:eastAsia="el-GR"/>
              </w:rPr>
            </w:pPr>
            <w:r w:rsidRPr="008300D9">
              <w:rPr>
                <w:rFonts w:ascii="Tahoma" w:eastAsia="Times New Roman" w:hAnsi="Tahoma" w:cs="Tahoma"/>
                <w:b/>
                <w:bCs/>
                <w:sz w:val="18"/>
                <w:szCs w:val="18"/>
                <w:lang w:eastAsia="el-GR"/>
              </w:rPr>
              <w:t xml:space="preserve">Μη ώριμες πράξεις: </w:t>
            </w:r>
            <w:r w:rsidRPr="008300D9">
              <w:rPr>
                <w:rFonts w:ascii="Tahoma" w:eastAsia="Times New Roman" w:hAnsi="Tahoma" w:cs="Tahoma"/>
                <w:bCs/>
                <w:sz w:val="18"/>
                <w:szCs w:val="18"/>
                <w:lang w:eastAsia="el-GR"/>
              </w:rPr>
              <w:t xml:space="preserve">αυτές για τις οποίες βρίσκονται στο στάδιο </w:t>
            </w:r>
            <w:r w:rsidR="00F35B49" w:rsidRPr="008300D9">
              <w:rPr>
                <w:rFonts w:ascii="Tahoma" w:eastAsia="Times New Roman" w:hAnsi="Tahoma" w:cs="Tahoma"/>
                <w:bCs/>
                <w:sz w:val="18"/>
                <w:szCs w:val="18"/>
                <w:lang w:eastAsia="el-GR"/>
              </w:rPr>
              <w:t>ανάθεσης</w:t>
            </w:r>
            <w:r w:rsidRPr="008300D9">
              <w:rPr>
                <w:rFonts w:ascii="Tahoma" w:eastAsia="Times New Roman" w:hAnsi="Tahoma" w:cs="Tahoma"/>
                <w:bCs/>
                <w:sz w:val="18"/>
                <w:szCs w:val="18"/>
                <w:lang w:eastAsia="el-GR"/>
              </w:rPr>
              <w:t xml:space="preserve"> / εκπόνησης μελέτης για το κύριο κατασκευαστικό υποέργο ή την κύρια προμήθεια (για έργα προμηθειών) και δεν έχει ξεκινήσει διαδικασία ωρίμανσης, πέραν της περιγραφής φυσικού αντικειμένου με εκτιμώμενο π/υ</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35321" w:rsidRPr="00BC6E97" w:rsidRDefault="008300D9" w:rsidP="0085266F">
            <w:pPr>
              <w:spacing w:after="0" w:line="240" w:lineRule="auto"/>
              <w:jc w:val="both"/>
              <w:rPr>
                <w:rFonts w:ascii="Tahoma" w:eastAsia="Times New Roman" w:hAnsi="Tahoma" w:cs="Tahoma"/>
                <w:sz w:val="18"/>
                <w:szCs w:val="18"/>
                <w:lang w:eastAsia="el-GR"/>
              </w:rPr>
            </w:pPr>
            <w:r>
              <w:rPr>
                <w:rFonts w:ascii="Tahoma" w:eastAsia="Times New Roman" w:hAnsi="Tahoma" w:cs="Tahoma"/>
                <w:sz w:val="18"/>
                <w:szCs w:val="18"/>
                <w:lang w:eastAsia="el-GR"/>
              </w:rPr>
              <w:t>5</w:t>
            </w:r>
            <w:r w:rsidR="00335321" w:rsidRPr="00BC6E97">
              <w:rPr>
                <w:rFonts w:ascii="Tahoma" w:eastAsia="Times New Roman" w:hAnsi="Tahoma" w:cs="Tahoma"/>
                <w:sz w:val="18"/>
                <w:szCs w:val="18"/>
                <w:lang w:eastAsia="el-GR"/>
              </w:rPr>
              <w:t xml:space="preserve"> βαθμός</w:t>
            </w:r>
          </w:p>
        </w:tc>
      </w:tr>
    </w:tbl>
    <w:p w:rsidR="00372057" w:rsidRPr="00BC6E97" w:rsidRDefault="00372057" w:rsidP="0085266F">
      <w:pPr>
        <w:spacing w:after="0" w:line="240" w:lineRule="auto"/>
        <w:ind w:left="432"/>
        <w:jc w:val="both"/>
        <w:rPr>
          <w:rFonts w:ascii="Tahoma" w:hAnsi="Tahoma" w:cs="Tahoma"/>
          <w:color w:val="000000"/>
          <w:sz w:val="18"/>
          <w:szCs w:val="18"/>
        </w:rPr>
      </w:pPr>
    </w:p>
    <w:p w:rsidR="00372057" w:rsidRPr="00BC6E97" w:rsidRDefault="00372057" w:rsidP="0085266F">
      <w:pPr>
        <w:spacing w:after="0" w:line="240" w:lineRule="auto"/>
        <w:ind w:left="567" w:right="-108"/>
        <w:jc w:val="both"/>
        <w:rPr>
          <w:rFonts w:ascii="Tahoma" w:hAnsi="Tahoma" w:cs="Tahoma"/>
          <w:b/>
          <w:sz w:val="18"/>
          <w:szCs w:val="18"/>
        </w:rPr>
      </w:pPr>
    </w:p>
    <w:p w:rsidR="00431FA6" w:rsidRPr="00BC6E97" w:rsidRDefault="00EF520A" w:rsidP="0085266F">
      <w:pPr>
        <w:pStyle w:val="a3"/>
        <w:numPr>
          <w:ilvl w:val="0"/>
          <w:numId w:val="22"/>
        </w:numPr>
        <w:spacing w:after="120" w:line="240" w:lineRule="auto"/>
        <w:ind w:left="540" w:hanging="450"/>
        <w:jc w:val="both"/>
        <w:rPr>
          <w:rFonts w:ascii="Tahoma" w:hAnsi="Tahoma" w:cs="Tahoma"/>
          <w:b/>
          <w:sz w:val="18"/>
          <w:szCs w:val="18"/>
        </w:rPr>
      </w:pPr>
      <w:r>
        <w:rPr>
          <w:rFonts w:ascii="Tahoma" w:hAnsi="Tahoma" w:cs="Tahoma"/>
          <w:b/>
          <w:sz w:val="18"/>
          <w:szCs w:val="18"/>
        </w:rPr>
        <w:t>2</w:t>
      </w:r>
      <w:r w:rsidR="003352E2" w:rsidRPr="00BC6E97">
        <w:rPr>
          <w:rFonts w:ascii="Tahoma" w:hAnsi="Tahoma" w:cs="Tahoma"/>
          <w:b/>
          <w:sz w:val="18"/>
          <w:szCs w:val="18"/>
        </w:rPr>
        <w:t>Δ</w:t>
      </w:r>
      <w:r w:rsidR="00431FA6" w:rsidRPr="00BC6E97">
        <w:rPr>
          <w:rFonts w:ascii="Tahoma" w:hAnsi="Tahoma" w:cs="Tahoma"/>
          <w:b/>
          <w:sz w:val="18"/>
          <w:szCs w:val="18"/>
        </w:rPr>
        <w:t>2. Βαθμός προόδου διοικητικών ή άλλων ενεργειών:</w:t>
      </w:r>
    </w:p>
    <w:p w:rsidR="002A34DF" w:rsidRPr="00BC6E97" w:rsidRDefault="008300D9" w:rsidP="0085266F">
      <w:pPr>
        <w:spacing w:after="120" w:line="240" w:lineRule="auto"/>
        <w:ind w:left="426"/>
        <w:jc w:val="both"/>
        <w:rPr>
          <w:rFonts w:ascii="Tahoma" w:hAnsi="Tahoma" w:cs="Tahoma"/>
          <w:color w:val="000000"/>
          <w:sz w:val="18"/>
          <w:szCs w:val="18"/>
        </w:rPr>
      </w:pPr>
      <w:r w:rsidRPr="008300D9">
        <w:rPr>
          <w:rFonts w:ascii="Tahoma" w:hAnsi="Tahoma" w:cs="Tahoma"/>
          <w:color w:val="000000"/>
          <w:sz w:val="18"/>
          <w:szCs w:val="18"/>
        </w:rPr>
        <w:t>Εξετάζεται ο βαθμός προόδου συγκεκριμένων διοικητικών ή άλλων ενεργειών, πέραν αυτών που εξετάζονται στο πλαίσιο του ανωτέρω κριτηρίου, οι οποίες είναι απαραίτητες για την υλοποίηση της προτεινόμενης πράξης (πχ  έγκρισης από συμβούλια κλπ) και προσδιορίζονται στην πρόσκληση.</w:t>
      </w:r>
    </w:p>
    <w:tbl>
      <w:tblPr>
        <w:tblW w:w="9361" w:type="dxa"/>
        <w:tblInd w:w="103" w:type="dxa"/>
        <w:tblLook w:val="04A0" w:firstRow="1" w:lastRow="0" w:firstColumn="1" w:lastColumn="0" w:noHBand="0" w:noVBand="1"/>
      </w:tblPr>
      <w:tblGrid>
        <w:gridCol w:w="7943"/>
        <w:gridCol w:w="1418"/>
      </w:tblGrid>
      <w:tr w:rsidR="0002305B" w:rsidRPr="00BC6E97" w:rsidTr="0002305B">
        <w:trPr>
          <w:trHeight w:val="983"/>
        </w:trPr>
        <w:tc>
          <w:tcPr>
            <w:tcW w:w="7943" w:type="dxa"/>
            <w:tcBorders>
              <w:top w:val="single" w:sz="4" w:space="0" w:color="auto"/>
              <w:left w:val="single" w:sz="4" w:space="0" w:color="auto"/>
              <w:bottom w:val="single" w:sz="4" w:space="0" w:color="auto"/>
              <w:right w:val="nil"/>
            </w:tcBorders>
            <w:shd w:val="clear" w:color="000000" w:fill="FFFFFF"/>
            <w:vAlign w:val="center"/>
            <w:hideMark/>
          </w:tcPr>
          <w:p w:rsidR="0002305B" w:rsidRPr="00BC6E97" w:rsidRDefault="008300D9" w:rsidP="0085266F">
            <w:pPr>
              <w:spacing w:after="0" w:line="240" w:lineRule="auto"/>
              <w:jc w:val="both"/>
              <w:rPr>
                <w:rFonts w:ascii="Tahoma" w:eastAsia="Times New Roman" w:hAnsi="Tahoma" w:cs="Tahoma"/>
                <w:sz w:val="18"/>
                <w:szCs w:val="18"/>
                <w:lang w:eastAsia="el-GR"/>
              </w:rPr>
            </w:pPr>
            <w:r w:rsidRPr="008300D9">
              <w:rPr>
                <w:rFonts w:ascii="Tahoma" w:eastAsia="Times New Roman" w:hAnsi="Tahoma" w:cs="Tahoma"/>
                <w:b/>
                <w:bCs/>
                <w:sz w:val="18"/>
                <w:szCs w:val="18"/>
                <w:lang w:eastAsia="el-GR"/>
              </w:rPr>
              <w:t xml:space="preserve">Ολοκληρωμένες όλες οι διαδικασίες </w:t>
            </w:r>
            <w:proofErr w:type="spellStart"/>
            <w:r w:rsidRPr="008300D9">
              <w:rPr>
                <w:rFonts w:ascii="Tahoma" w:eastAsia="Times New Roman" w:hAnsi="Tahoma" w:cs="Tahoma"/>
                <w:bCs/>
                <w:sz w:val="18"/>
                <w:szCs w:val="18"/>
                <w:lang w:eastAsia="el-GR"/>
              </w:rPr>
              <w:t>αδειοδότησης</w:t>
            </w:r>
            <w:proofErr w:type="spellEnd"/>
            <w:r w:rsidRPr="008300D9">
              <w:rPr>
                <w:rFonts w:ascii="Tahoma" w:eastAsia="Times New Roman" w:hAnsi="Tahoma" w:cs="Tahoma"/>
                <w:bCs/>
                <w:sz w:val="18"/>
                <w:szCs w:val="18"/>
                <w:lang w:eastAsia="el-GR"/>
              </w:rPr>
              <w:t xml:space="preserve"> καθώς και οι αποφάσεις που απαιτούνται για την υλοποίηση της προτεινόμενης πράξης (πχ άδειες δόμησης, εγκρίσεις από συμβούλια , Υπηρεσίες κλπ), βάσει της κείμενης νομοθεσίας.</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2305B" w:rsidRPr="00BC6E97" w:rsidRDefault="008300D9" w:rsidP="0085266F">
            <w:pPr>
              <w:spacing w:after="0" w:line="240" w:lineRule="auto"/>
              <w:jc w:val="both"/>
              <w:rPr>
                <w:rFonts w:ascii="Tahoma" w:eastAsia="Times New Roman" w:hAnsi="Tahoma" w:cs="Tahoma"/>
                <w:sz w:val="18"/>
                <w:szCs w:val="18"/>
                <w:lang w:eastAsia="el-GR"/>
              </w:rPr>
            </w:pPr>
            <w:r>
              <w:rPr>
                <w:rFonts w:ascii="Tahoma" w:eastAsia="Times New Roman" w:hAnsi="Tahoma" w:cs="Tahoma"/>
                <w:sz w:val="18"/>
                <w:szCs w:val="18"/>
                <w:lang w:eastAsia="el-GR"/>
              </w:rPr>
              <w:t>4</w:t>
            </w:r>
            <w:r w:rsidR="0002305B" w:rsidRPr="00BC6E97">
              <w:rPr>
                <w:rFonts w:ascii="Tahoma" w:eastAsia="Times New Roman" w:hAnsi="Tahoma" w:cs="Tahoma"/>
                <w:sz w:val="18"/>
                <w:szCs w:val="18"/>
                <w:lang w:eastAsia="el-GR"/>
              </w:rPr>
              <w:t>0 βαθμοί</w:t>
            </w:r>
          </w:p>
        </w:tc>
      </w:tr>
      <w:tr w:rsidR="0002305B" w:rsidRPr="00BC6E97" w:rsidTr="0002305B">
        <w:trPr>
          <w:trHeight w:val="984"/>
        </w:trPr>
        <w:tc>
          <w:tcPr>
            <w:tcW w:w="7943" w:type="dxa"/>
            <w:tcBorders>
              <w:top w:val="single" w:sz="4" w:space="0" w:color="auto"/>
              <w:left w:val="single" w:sz="4" w:space="0" w:color="auto"/>
              <w:bottom w:val="single" w:sz="4" w:space="0" w:color="auto"/>
              <w:right w:val="nil"/>
            </w:tcBorders>
            <w:shd w:val="clear" w:color="auto" w:fill="auto"/>
            <w:vAlign w:val="center"/>
            <w:hideMark/>
          </w:tcPr>
          <w:p w:rsidR="0002305B" w:rsidRPr="00BC6E97" w:rsidRDefault="008300D9" w:rsidP="005A034B">
            <w:pPr>
              <w:spacing w:after="0" w:line="240" w:lineRule="auto"/>
              <w:jc w:val="both"/>
              <w:rPr>
                <w:rFonts w:ascii="Tahoma" w:eastAsia="Times New Roman" w:hAnsi="Tahoma" w:cs="Tahoma"/>
                <w:sz w:val="18"/>
                <w:szCs w:val="18"/>
                <w:lang w:eastAsia="el-GR"/>
              </w:rPr>
            </w:pPr>
            <w:r w:rsidRPr="008300D9">
              <w:rPr>
                <w:rFonts w:ascii="Tahoma" w:eastAsia="Times New Roman" w:hAnsi="Tahoma" w:cs="Tahoma"/>
                <w:b/>
                <w:bCs/>
                <w:sz w:val="18"/>
                <w:szCs w:val="18"/>
                <w:lang w:eastAsia="el-GR"/>
              </w:rPr>
              <w:t xml:space="preserve">Δεν έχουν ολοκληρωθεί οι διοικητικές ενέργειες </w:t>
            </w:r>
            <w:r w:rsidRPr="008300D9">
              <w:rPr>
                <w:rFonts w:ascii="Tahoma" w:eastAsia="Times New Roman" w:hAnsi="Tahoma" w:cs="Tahoma"/>
                <w:bCs/>
                <w:sz w:val="18"/>
                <w:szCs w:val="18"/>
                <w:lang w:eastAsia="el-GR"/>
              </w:rPr>
              <w:t xml:space="preserve">αλλά για την προτεινόμενη πράξη έχουν υποβληθεί από τον δυνητικό δικαιούχο στο σύνολό τους οι αιτήσεις </w:t>
            </w:r>
            <w:proofErr w:type="spellStart"/>
            <w:r w:rsidRPr="008300D9">
              <w:rPr>
                <w:rFonts w:ascii="Tahoma" w:eastAsia="Times New Roman" w:hAnsi="Tahoma" w:cs="Tahoma"/>
                <w:bCs/>
                <w:sz w:val="18"/>
                <w:szCs w:val="18"/>
                <w:lang w:eastAsia="el-GR"/>
              </w:rPr>
              <w:t>αδειοδοτήσεων</w:t>
            </w:r>
            <w:proofErr w:type="spellEnd"/>
            <w:r w:rsidRPr="008300D9">
              <w:rPr>
                <w:rFonts w:ascii="Tahoma" w:eastAsia="Times New Roman" w:hAnsi="Tahoma" w:cs="Tahoma"/>
                <w:bCs/>
                <w:sz w:val="18"/>
                <w:szCs w:val="18"/>
                <w:lang w:eastAsia="el-GR"/>
              </w:rPr>
              <w:t xml:space="preserve"> στις αρμόδιες Υπηρεσίες, συνεπώς δεν επηρεάζεται η </w:t>
            </w:r>
            <w:proofErr w:type="spellStart"/>
            <w:r w:rsidRPr="008300D9">
              <w:rPr>
                <w:rFonts w:ascii="Tahoma" w:eastAsia="Times New Roman" w:hAnsi="Tahoma" w:cs="Tahoma"/>
                <w:bCs/>
                <w:sz w:val="18"/>
                <w:szCs w:val="18"/>
                <w:lang w:eastAsia="el-GR"/>
              </w:rPr>
              <w:t>ρεαλιστικότητα</w:t>
            </w:r>
            <w:proofErr w:type="spellEnd"/>
            <w:r w:rsidRPr="008300D9">
              <w:rPr>
                <w:rFonts w:ascii="Tahoma" w:eastAsia="Times New Roman" w:hAnsi="Tahoma" w:cs="Tahoma"/>
                <w:bCs/>
                <w:sz w:val="18"/>
                <w:szCs w:val="18"/>
                <w:lang w:eastAsia="el-GR"/>
              </w:rPr>
              <w:t xml:space="preserve"> του χ/δ της πράξης σε βαθμό αστοχίας.</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02305B" w:rsidRPr="00BC6E97" w:rsidRDefault="008300D9" w:rsidP="0085266F">
            <w:pPr>
              <w:spacing w:after="0" w:line="240" w:lineRule="auto"/>
              <w:jc w:val="both"/>
              <w:rPr>
                <w:rFonts w:ascii="Tahoma" w:eastAsia="Times New Roman" w:hAnsi="Tahoma" w:cs="Tahoma"/>
                <w:sz w:val="18"/>
                <w:szCs w:val="18"/>
                <w:lang w:eastAsia="el-GR"/>
              </w:rPr>
            </w:pPr>
            <w:r>
              <w:rPr>
                <w:rFonts w:ascii="Tahoma" w:eastAsia="Times New Roman" w:hAnsi="Tahoma" w:cs="Tahoma"/>
                <w:sz w:val="18"/>
                <w:szCs w:val="18"/>
                <w:lang w:eastAsia="el-GR"/>
              </w:rPr>
              <w:t>20</w:t>
            </w:r>
            <w:r w:rsidR="0002305B" w:rsidRPr="00BC6E97">
              <w:rPr>
                <w:rFonts w:ascii="Tahoma" w:eastAsia="Times New Roman" w:hAnsi="Tahoma" w:cs="Tahoma"/>
                <w:sz w:val="18"/>
                <w:szCs w:val="18"/>
                <w:lang w:eastAsia="el-GR"/>
              </w:rPr>
              <w:t xml:space="preserve"> βαθμοί</w:t>
            </w:r>
          </w:p>
        </w:tc>
      </w:tr>
      <w:tr w:rsidR="0002305B" w:rsidRPr="00BC6E97" w:rsidTr="0002305B">
        <w:trPr>
          <w:trHeight w:val="984"/>
        </w:trPr>
        <w:tc>
          <w:tcPr>
            <w:tcW w:w="7943" w:type="dxa"/>
            <w:tcBorders>
              <w:top w:val="single" w:sz="4" w:space="0" w:color="auto"/>
              <w:left w:val="single" w:sz="4" w:space="0" w:color="auto"/>
              <w:bottom w:val="single" w:sz="4" w:space="0" w:color="auto"/>
              <w:right w:val="nil"/>
            </w:tcBorders>
            <w:shd w:val="clear" w:color="auto" w:fill="auto"/>
            <w:vAlign w:val="center"/>
            <w:hideMark/>
          </w:tcPr>
          <w:p w:rsidR="0002305B" w:rsidRPr="00BC6E97" w:rsidRDefault="0002305B" w:rsidP="00A370C3">
            <w:pPr>
              <w:spacing w:after="0" w:line="240" w:lineRule="auto"/>
              <w:jc w:val="both"/>
              <w:rPr>
                <w:rFonts w:ascii="Tahoma" w:eastAsia="Times New Roman" w:hAnsi="Tahoma" w:cs="Tahoma"/>
                <w:sz w:val="18"/>
                <w:szCs w:val="18"/>
                <w:lang w:eastAsia="el-GR"/>
              </w:rPr>
            </w:pPr>
            <w:r w:rsidRPr="00BC6E97">
              <w:rPr>
                <w:rFonts w:ascii="Tahoma" w:eastAsia="Times New Roman" w:hAnsi="Tahoma" w:cs="Tahoma"/>
                <w:b/>
                <w:bCs/>
                <w:sz w:val="18"/>
                <w:szCs w:val="18"/>
                <w:lang w:eastAsia="el-GR"/>
              </w:rPr>
              <w:t>Δεν έχουν ολοκληρωθεί οι διοικητικές ενέργειες και δεν</w:t>
            </w:r>
            <w:r w:rsidRPr="00BC6E97">
              <w:rPr>
                <w:rFonts w:ascii="Tahoma" w:eastAsia="Times New Roman" w:hAnsi="Tahoma" w:cs="Tahoma"/>
                <w:sz w:val="18"/>
                <w:szCs w:val="18"/>
                <w:lang w:eastAsia="el-GR"/>
              </w:rPr>
              <w:t xml:space="preserve"> </w:t>
            </w:r>
            <w:r w:rsidR="008300D9" w:rsidRPr="008300D9">
              <w:rPr>
                <w:rFonts w:ascii="Tahoma" w:eastAsia="Times New Roman" w:hAnsi="Tahoma" w:cs="Tahoma"/>
                <w:sz w:val="18"/>
                <w:szCs w:val="18"/>
                <w:lang w:eastAsia="el-GR"/>
              </w:rPr>
              <w:t xml:space="preserve">έχουν υποβληθεί από τον δυνητικό δικαιούχο οι αιτήσεις </w:t>
            </w:r>
            <w:proofErr w:type="spellStart"/>
            <w:r w:rsidR="008300D9" w:rsidRPr="008300D9">
              <w:rPr>
                <w:rFonts w:ascii="Tahoma" w:eastAsia="Times New Roman" w:hAnsi="Tahoma" w:cs="Tahoma"/>
                <w:sz w:val="18"/>
                <w:szCs w:val="18"/>
                <w:lang w:eastAsia="el-GR"/>
              </w:rPr>
              <w:t>αδειοδοτήσεων</w:t>
            </w:r>
            <w:proofErr w:type="spellEnd"/>
            <w:r w:rsidR="008300D9" w:rsidRPr="008300D9">
              <w:rPr>
                <w:rFonts w:ascii="Tahoma" w:eastAsia="Times New Roman" w:hAnsi="Tahoma" w:cs="Tahoma"/>
                <w:sz w:val="18"/>
                <w:szCs w:val="18"/>
                <w:lang w:eastAsia="el-GR"/>
              </w:rPr>
              <w:t xml:space="preserve"> στις αρμόδιες Υπηρεσίες, συνεπώς επηρεάζεται η </w:t>
            </w:r>
            <w:proofErr w:type="spellStart"/>
            <w:r w:rsidR="008300D9" w:rsidRPr="008300D9">
              <w:rPr>
                <w:rFonts w:ascii="Tahoma" w:eastAsia="Times New Roman" w:hAnsi="Tahoma" w:cs="Tahoma"/>
                <w:sz w:val="18"/>
                <w:szCs w:val="18"/>
                <w:lang w:eastAsia="el-GR"/>
              </w:rPr>
              <w:t>ρεαλιστικότητα</w:t>
            </w:r>
            <w:proofErr w:type="spellEnd"/>
            <w:r w:rsidR="008300D9" w:rsidRPr="008300D9">
              <w:rPr>
                <w:rFonts w:ascii="Tahoma" w:eastAsia="Times New Roman" w:hAnsi="Tahoma" w:cs="Tahoma"/>
                <w:sz w:val="18"/>
                <w:szCs w:val="18"/>
                <w:lang w:eastAsia="el-GR"/>
              </w:rPr>
              <w:t xml:space="preserve"> του χ/δ της πράξης σε βαθμό αστοχίας.</w:t>
            </w:r>
            <w:r w:rsidRPr="00BC6E97">
              <w:rPr>
                <w:rFonts w:ascii="Tahoma" w:eastAsia="Times New Roman" w:hAnsi="Tahoma" w:cs="Tahoma"/>
                <w:sz w:val="18"/>
                <w:szCs w:val="18"/>
                <w:lang w:eastAsia="el-GR"/>
              </w:rPr>
              <w:t xml:space="preserve"> (</w:t>
            </w:r>
            <w:r w:rsidRPr="00BC6E97">
              <w:rPr>
                <w:rFonts w:ascii="Tahoma" w:eastAsia="Times New Roman" w:hAnsi="Tahoma" w:cs="Tahoma"/>
                <w:b/>
                <w:bCs/>
                <w:color w:val="FF0000"/>
                <w:sz w:val="18"/>
                <w:szCs w:val="18"/>
                <w:lang w:eastAsia="el-GR"/>
              </w:rPr>
              <w:t>ΑΠΟΡΡΙΨΗ</w:t>
            </w:r>
            <w:r w:rsidRPr="00BC6E97">
              <w:rPr>
                <w:rFonts w:ascii="Tahoma" w:eastAsia="Times New Roman" w:hAnsi="Tahoma" w:cs="Tahoma"/>
                <w:sz w:val="18"/>
                <w:szCs w:val="18"/>
                <w:lang w:eastAsia="el-GR"/>
              </w:rPr>
              <w:t>)</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02305B" w:rsidRPr="00BC6E97" w:rsidRDefault="0002305B" w:rsidP="0085266F">
            <w:pPr>
              <w:spacing w:after="0" w:line="240" w:lineRule="auto"/>
              <w:jc w:val="both"/>
              <w:rPr>
                <w:rFonts w:ascii="Tahoma" w:eastAsia="Times New Roman" w:hAnsi="Tahoma" w:cs="Tahoma"/>
                <w:sz w:val="18"/>
                <w:szCs w:val="18"/>
                <w:lang w:eastAsia="el-GR"/>
              </w:rPr>
            </w:pPr>
            <w:r w:rsidRPr="00BC6E97">
              <w:rPr>
                <w:rFonts w:ascii="Tahoma" w:eastAsia="Times New Roman" w:hAnsi="Tahoma" w:cs="Tahoma"/>
                <w:sz w:val="18"/>
                <w:szCs w:val="18"/>
                <w:lang w:eastAsia="el-GR"/>
              </w:rPr>
              <w:t>0 βαθμός</w:t>
            </w:r>
          </w:p>
        </w:tc>
      </w:tr>
    </w:tbl>
    <w:p w:rsidR="00170DB7" w:rsidRDefault="00170DB7" w:rsidP="00170DB7">
      <w:pPr>
        <w:spacing w:after="120" w:line="240" w:lineRule="auto"/>
        <w:jc w:val="both"/>
        <w:rPr>
          <w:rFonts w:ascii="Tahoma" w:eastAsia="ArialNarrow" w:hAnsi="Tahoma" w:cs="Tahoma"/>
          <w:sz w:val="18"/>
          <w:szCs w:val="18"/>
        </w:rPr>
      </w:pPr>
    </w:p>
    <w:p w:rsidR="002B0427" w:rsidRPr="00BC6E97" w:rsidRDefault="00EF520A" w:rsidP="00C13B4E">
      <w:pPr>
        <w:pStyle w:val="a3"/>
        <w:numPr>
          <w:ilvl w:val="0"/>
          <w:numId w:val="22"/>
        </w:numPr>
        <w:spacing w:after="120" w:line="240" w:lineRule="auto"/>
        <w:ind w:left="540" w:hanging="450"/>
        <w:jc w:val="both"/>
        <w:rPr>
          <w:rFonts w:ascii="Tahoma" w:hAnsi="Tahoma" w:cs="Tahoma"/>
          <w:b/>
          <w:sz w:val="18"/>
          <w:szCs w:val="18"/>
        </w:rPr>
      </w:pPr>
      <w:r>
        <w:rPr>
          <w:rFonts w:ascii="Tahoma" w:eastAsia="ArialNarrow" w:hAnsi="Tahoma" w:cs="Tahoma"/>
          <w:b/>
          <w:sz w:val="18"/>
          <w:szCs w:val="18"/>
          <w:u w:val="single"/>
        </w:rPr>
        <w:t>2</w:t>
      </w:r>
      <w:r w:rsidR="002B0427" w:rsidRPr="00BC6E97">
        <w:rPr>
          <w:rFonts w:ascii="Tahoma" w:hAnsi="Tahoma" w:cs="Tahoma"/>
          <w:b/>
          <w:sz w:val="18"/>
          <w:szCs w:val="18"/>
        </w:rPr>
        <w:t>Δ3. Ενέργειες για τη διασφάλιση της βέλτιστης ενεργειακής απόδοσης</w:t>
      </w:r>
    </w:p>
    <w:p w:rsidR="008300D9" w:rsidRPr="008300D9" w:rsidRDefault="008300D9" w:rsidP="008300D9">
      <w:pPr>
        <w:spacing w:after="0" w:line="240" w:lineRule="auto"/>
        <w:jc w:val="both"/>
        <w:rPr>
          <w:rFonts w:ascii="Tahoma" w:eastAsia="Times New Roman" w:hAnsi="Tahoma" w:cs="Tahoma"/>
          <w:sz w:val="18"/>
          <w:szCs w:val="18"/>
          <w:lang w:eastAsia="el-GR"/>
        </w:rPr>
      </w:pPr>
    </w:p>
    <w:p w:rsidR="00C13B4E" w:rsidRPr="00BC6E97" w:rsidRDefault="008300D9" w:rsidP="008300D9">
      <w:pPr>
        <w:spacing w:after="0" w:line="240" w:lineRule="auto"/>
        <w:jc w:val="both"/>
        <w:rPr>
          <w:rFonts w:ascii="Tahoma" w:eastAsia="Times New Roman" w:hAnsi="Tahoma" w:cs="Tahoma"/>
          <w:sz w:val="18"/>
          <w:szCs w:val="18"/>
          <w:lang w:eastAsia="el-GR"/>
        </w:rPr>
      </w:pPr>
      <w:r w:rsidRPr="008300D9">
        <w:rPr>
          <w:rFonts w:ascii="Tahoma" w:eastAsia="Times New Roman" w:hAnsi="Tahoma" w:cs="Tahoma"/>
          <w:sz w:val="18"/>
          <w:szCs w:val="18"/>
          <w:lang w:eastAsia="el-GR"/>
        </w:rPr>
        <w:t>Εξετάζεται αν οι παρεμβάσεις ενεργειακής απόδοσης βεβαιώνονται με την εγκατάσταση συστημάτων Ενεργειακής Διαχείρισης</w:t>
      </w:r>
      <w:r>
        <w:rPr>
          <w:rFonts w:ascii="Tahoma" w:eastAsia="Times New Roman" w:hAnsi="Tahoma" w:cs="Tahoma"/>
          <w:sz w:val="18"/>
          <w:szCs w:val="18"/>
          <w:lang w:eastAsia="el-GR"/>
        </w:rPr>
        <w:t>.</w:t>
      </w:r>
    </w:p>
    <w:tbl>
      <w:tblPr>
        <w:tblW w:w="9361" w:type="dxa"/>
        <w:tblInd w:w="103" w:type="dxa"/>
        <w:tblLook w:val="04A0" w:firstRow="1" w:lastRow="0" w:firstColumn="1" w:lastColumn="0" w:noHBand="0" w:noVBand="1"/>
      </w:tblPr>
      <w:tblGrid>
        <w:gridCol w:w="7943"/>
        <w:gridCol w:w="1418"/>
      </w:tblGrid>
      <w:tr w:rsidR="008300D9" w:rsidRPr="00BC6E97" w:rsidTr="008300D9">
        <w:trPr>
          <w:trHeight w:val="690"/>
        </w:trPr>
        <w:tc>
          <w:tcPr>
            <w:tcW w:w="7943" w:type="dxa"/>
            <w:tcBorders>
              <w:top w:val="single" w:sz="4" w:space="0" w:color="auto"/>
              <w:left w:val="single" w:sz="4" w:space="0" w:color="auto"/>
              <w:bottom w:val="single" w:sz="4" w:space="0" w:color="auto"/>
              <w:right w:val="nil"/>
            </w:tcBorders>
            <w:shd w:val="clear" w:color="000000" w:fill="FFFFFF"/>
            <w:vAlign w:val="center"/>
            <w:hideMark/>
          </w:tcPr>
          <w:p w:rsidR="008300D9" w:rsidRPr="008300D9" w:rsidRDefault="008300D9" w:rsidP="00053FB2">
            <w:pPr>
              <w:spacing w:after="0" w:line="240" w:lineRule="auto"/>
              <w:jc w:val="both"/>
              <w:rPr>
                <w:rFonts w:ascii="Tahoma" w:eastAsia="Times New Roman" w:hAnsi="Tahoma" w:cs="Tahoma"/>
                <w:sz w:val="18"/>
                <w:szCs w:val="18"/>
                <w:lang w:eastAsia="el-GR"/>
              </w:rPr>
            </w:pPr>
            <w:r w:rsidRPr="008300D9">
              <w:rPr>
                <w:rFonts w:ascii="Tahoma" w:eastAsia="Times New Roman" w:hAnsi="Tahoma" w:cs="Tahoma"/>
                <w:bCs/>
                <w:sz w:val="18"/>
                <w:szCs w:val="18"/>
                <w:lang w:eastAsia="el-GR"/>
              </w:rPr>
              <w:lastRenderedPageBreak/>
              <w:t>Οι παρεμβάσεις ενεργειακής απόδοσης βεβαιώνονται με την εγκατάσταση συστημάτων Ενεργειακής Διαχείρισης</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00D9" w:rsidRPr="00BC6E97" w:rsidRDefault="008300D9" w:rsidP="00053FB2">
            <w:pPr>
              <w:spacing w:after="0" w:line="240" w:lineRule="auto"/>
              <w:jc w:val="both"/>
              <w:rPr>
                <w:rFonts w:ascii="Tahoma" w:eastAsia="Times New Roman" w:hAnsi="Tahoma" w:cs="Tahoma"/>
                <w:sz w:val="18"/>
                <w:szCs w:val="18"/>
                <w:lang w:eastAsia="el-GR"/>
              </w:rPr>
            </w:pPr>
            <w:r>
              <w:rPr>
                <w:rFonts w:ascii="Tahoma" w:eastAsia="Times New Roman" w:hAnsi="Tahoma" w:cs="Tahoma"/>
                <w:sz w:val="18"/>
                <w:szCs w:val="18"/>
                <w:lang w:eastAsia="el-GR"/>
              </w:rPr>
              <w:t>1</w:t>
            </w:r>
            <w:r w:rsidRPr="00BC6E97">
              <w:rPr>
                <w:rFonts w:ascii="Tahoma" w:eastAsia="Times New Roman" w:hAnsi="Tahoma" w:cs="Tahoma"/>
                <w:sz w:val="18"/>
                <w:szCs w:val="18"/>
                <w:lang w:eastAsia="el-GR"/>
              </w:rPr>
              <w:t>0 βαθμοί</w:t>
            </w:r>
          </w:p>
        </w:tc>
      </w:tr>
      <w:tr w:rsidR="008300D9" w:rsidRPr="00BC6E97" w:rsidTr="008300D9">
        <w:trPr>
          <w:trHeight w:val="700"/>
        </w:trPr>
        <w:tc>
          <w:tcPr>
            <w:tcW w:w="7943" w:type="dxa"/>
            <w:tcBorders>
              <w:top w:val="single" w:sz="4" w:space="0" w:color="auto"/>
              <w:left w:val="single" w:sz="4" w:space="0" w:color="auto"/>
              <w:bottom w:val="single" w:sz="4" w:space="0" w:color="auto"/>
              <w:right w:val="nil"/>
            </w:tcBorders>
            <w:shd w:val="clear" w:color="auto" w:fill="auto"/>
            <w:vAlign w:val="center"/>
            <w:hideMark/>
          </w:tcPr>
          <w:p w:rsidR="008300D9" w:rsidRPr="008300D9" w:rsidRDefault="008300D9" w:rsidP="00053FB2">
            <w:pPr>
              <w:spacing w:after="0" w:line="240" w:lineRule="auto"/>
              <w:jc w:val="both"/>
              <w:rPr>
                <w:rFonts w:ascii="Tahoma" w:eastAsia="Times New Roman" w:hAnsi="Tahoma" w:cs="Tahoma"/>
                <w:sz w:val="18"/>
                <w:szCs w:val="18"/>
                <w:lang w:eastAsia="el-GR"/>
              </w:rPr>
            </w:pPr>
            <w:r w:rsidRPr="008300D9">
              <w:rPr>
                <w:rFonts w:ascii="Tahoma" w:eastAsia="Times New Roman" w:hAnsi="Tahoma" w:cs="Tahoma"/>
                <w:bCs/>
                <w:sz w:val="18"/>
                <w:szCs w:val="18"/>
                <w:lang w:eastAsia="el-GR"/>
              </w:rPr>
              <w:t>Οι παρεμβάσεις ενεργειακής απόδοσης δεν βεβαιώνονται με την εγκατάσταση συστημάτων Ενεργειακής Διαχείρισης</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8300D9" w:rsidRPr="00BC6E97" w:rsidRDefault="008300D9" w:rsidP="00053FB2">
            <w:pPr>
              <w:spacing w:after="0" w:line="240" w:lineRule="auto"/>
              <w:jc w:val="both"/>
              <w:rPr>
                <w:rFonts w:ascii="Tahoma" w:eastAsia="Times New Roman" w:hAnsi="Tahoma" w:cs="Tahoma"/>
                <w:sz w:val="18"/>
                <w:szCs w:val="18"/>
                <w:lang w:eastAsia="el-GR"/>
              </w:rPr>
            </w:pPr>
            <w:r>
              <w:rPr>
                <w:rFonts w:ascii="Tahoma" w:eastAsia="Times New Roman" w:hAnsi="Tahoma" w:cs="Tahoma"/>
                <w:sz w:val="18"/>
                <w:szCs w:val="18"/>
                <w:lang w:eastAsia="el-GR"/>
              </w:rPr>
              <w:t>0</w:t>
            </w:r>
            <w:r w:rsidRPr="00BC6E97">
              <w:rPr>
                <w:rFonts w:ascii="Tahoma" w:eastAsia="Times New Roman" w:hAnsi="Tahoma" w:cs="Tahoma"/>
                <w:sz w:val="18"/>
                <w:szCs w:val="18"/>
                <w:lang w:eastAsia="el-GR"/>
              </w:rPr>
              <w:t xml:space="preserve"> βαθμοί</w:t>
            </w:r>
          </w:p>
        </w:tc>
      </w:tr>
    </w:tbl>
    <w:p w:rsidR="00170DB7" w:rsidRDefault="00170DB7" w:rsidP="0085266F">
      <w:pPr>
        <w:spacing w:after="120" w:line="240" w:lineRule="auto"/>
        <w:ind w:left="-108" w:right="-108"/>
        <w:jc w:val="both"/>
        <w:rPr>
          <w:rFonts w:ascii="Tahoma" w:eastAsia="Times New Roman" w:hAnsi="Tahoma" w:cs="Tahoma"/>
          <w:sz w:val="18"/>
          <w:szCs w:val="18"/>
        </w:rPr>
      </w:pPr>
    </w:p>
    <w:p w:rsidR="00B52BFC" w:rsidRPr="00B52BFC" w:rsidRDefault="00B52BFC" w:rsidP="00B52BFC">
      <w:pPr>
        <w:spacing w:after="120" w:line="240" w:lineRule="auto"/>
        <w:ind w:left="-108" w:right="-108"/>
        <w:jc w:val="both"/>
        <w:rPr>
          <w:rFonts w:ascii="Tahoma" w:eastAsia="Times New Roman" w:hAnsi="Tahoma" w:cs="Tahoma"/>
          <w:b/>
          <w:sz w:val="18"/>
          <w:szCs w:val="18"/>
          <w:u w:val="single"/>
        </w:rPr>
      </w:pPr>
      <w:r w:rsidRPr="00B52BFC">
        <w:rPr>
          <w:rFonts w:ascii="Tahoma" w:eastAsia="Times New Roman" w:hAnsi="Tahoma" w:cs="Tahoma"/>
          <w:b/>
          <w:sz w:val="18"/>
          <w:szCs w:val="18"/>
          <w:u w:val="single"/>
        </w:rPr>
        <w:t xml:space="preserve">Η συνολική βαθμολογία του κριτηρίου </w:t>
      </w:r>
      <w:r>
        <w:rPr>
          <w:rFonts w:ascii="Tahoma" w:eastAsia="Times New Roman" w:hAnsi="Tahoma" w:cs="Tahoma"/>
          <w:b/>
          <w:sz w:val="18"/>
          <w:szCs w:val="18"/>
          <w:u w:val="single"/>
        </w:rPr>
        <w:t>Δ</w:t>
      </w:r>
      <w:r w:rsidRPr="00B52BFC">
        <w:rPr>
          <w:rFonts w:ascii="Tahoma" w:eastAsia="Times New Roman" w:hAnsi="Tahoma" w:cs="Tahoma"/>
          <w:b/>
          <w:sz w:val="18"/>
          <w:szCs w:val="18"/>
          <w:u w:val="single"/>
        </w:rPr>
        <w:t xml:space="preserve"> προκύπτει από την εφαρμογή της εξίσωσης: </w:t>
      </w:r>
      <w:r>
        <w:rPr>
          <w:rFonts w:ascii="Tahoma" w:eastAsia="Times New Roman" w:hAnsi="Tahoma" w:cs="Tahoma"/>
          <w:b/>
          <w:sz w:val="18"/>
          <w:szCs w:val="18"/>
          <w:u w:val="single"/>
        </w:rPr>
        <w:t>Δ</w:t>
      </w:r>
      <w:r w:rsidRPr="00B52BFC">
        <w:rPr>
          <w:rFonts w:ascii="Tahoma" w:eastAsia="Times New Roman" w:hAnsi="Tahoma" w:cs="Tahoma"/>
          <w:b/>
          <w:sz w:val="18"/>
          <w:szCs w:val="18"/>
          <w:u w:val="single"/>
        </w:rPr>
        <w:t xml:space="preserve"> =  [Βαθμό</w:t>
      </w:r>
      <w:r>
        <w:rPr>
          <w:rFonts w:ascii="Tahoma" w:eastAsia="Times New Roman" w:hAnsi="Tahoma" w:cs="Tahoma"/>
          <w:b/>
          <w:sz w:val="18"/>
          <w:szCs w:val="18"/>
          <w:u w:val="single"/>
        </w:rPr>
        <w:t>ς</w:t>
      </w:r>
      <w:r w:rsidRPr="00B52BFC">
        <w:rPr>
          <w:rFonts w:ascii="Tahoma" w:eastAsia="Times New Roman" w:hAnsi="Tahoma" w:cs="Tahoma"/>
          <w:b/>
          <w:sz w:val="18"/>
          <w:szCs w:val="18"/>
          <w:u w:val="single"/>
        </w:rPr>
        <w:t xml:space="preserve"> Κριτηρίου </w:t>
      </w:r>
      <w:r>
        <w:rPr>
          <w:rFonts w:ascii="Tahoma" w:eastAsia="Times New Roman" w:hAnsi="Tahoma" w:cs="Tahoma"/>
          <w:b/>
          <w:sz w:val="18"/>
          <w:szCs w:val="18"/>
          <w:u w:val="single"/>
        </w:rPr>
        <w:t>Δ1</w:t>
      </w:r>
      <w:r w:rsidRPr="00B52BFC">
        <w:rPr>
          <w:rFonts w:ascii="Tahoma" w:eastAsia="Times New Roman" w:hAnsi="Tahoma" w:cs="Tahoma"/>
          <w:b/>
          <w:sz w:val="18"/>
          <w:szCs w:val="18"/>
          <w:u w:val="single"/>
        </w:rPr>
        <w:t>] +  [Βαθμό</w:t>
      </w:r>
      <w:r>
        <w:rPr>
          <w:rFonts w:ascii="Tahoma" w:eastAsia="Times New Roman" w:hAnsi="Tahoma" w:cs="Tahoma"/>
          <w:b/>
          <w:sz w:val="18"/>
          <w:szCs w:val="18"/>
          <w:u w:val="single"/>
        </w:rPr>
        <w:t>ς</w:t>
      </w:r>
      <w:r w:rsidRPr="00B52BFC">
        <w:rPr>
          <w:rFonts w:ascii="Tahoma" w:eastAsia="Times New Roman" w:hAnsi="Tahoma" w:cs="Tahoma"/>
          <w:b/>
          <w:sz w:val="18"/>
          <w:szCs w:val="18"/>
          <w:u w:val="single"/>
        </w:rPr>
        <w:t xml:space="preserve"> Κριτηρίου </w:t>
      </w:r>
      <w:r>
        <w:rPr>
          <w:rFonts w:ascii="Tahoma" w:eastAsia="Times New Roman" w:hAnsi="Tahoma" w:cs="Tahoma"/>
          <w:b/>
          <w:sz w:val="18"/>
          <w:szCs w:val="18"/>
          <w:u w:val="single"/>
        </w:rPr>
        <w:t>Δ2</w:t>
      </w:r>
      <w:r w:rsidRPr="00B52BFC">
        <w:rPr>
          <w:rFonts w:ascii="Tahoma" w:eastAsia="Times New Roman" w:hAnsi="Tahoma" w:cs="Tahoma"/>
          <w:b/>
          <w:sz w:val="18"/>
          <w:szCs w:val="18"/>
          <w:u w:val="single"/>
        </w:rPr>
        <w:t>] + [Βαθμό</w:t>
      </w:r>
      <w:r>
        <w:rPr>
          <w:rFonts w:ascii="Tahoma" w:eastAsia="Times New Roman" w:hAnsi="Tahoma" w:cs="Tahoma"/>
          <w:b/>
          <w:sz w:val="18"/>
          <w:szCs w:val="18"/>
          <w:u w:val="single"/>
        </w:rPr>
        <w:t>ς</w:t>
      </w:r>
      <w:r w:rsidRPr="00B52BFC">
        <w:rPr>
          <w:rFonts w:ascii="Tahoma" w:eastAsia="Times New Roman" w:hAnsi="Tahoma" w:cs="Tahoma"/>
          <w:b/>
          <w:sz w:val="18"/>
          <w:szCs w:val="18"/>
          <w:u w:val="single"/>
        </w:rPr>
        <w:t xml:space="preserve"> Κριτηρίου </w:t>
      </w:r>
      <w:r>
        <w:rPr>
          <w:rFonts w:ascii="Tahoma" w:eastAsia="Times New Roman" w:hAnsi="Tahoma" w:cs="Tahoma"/>
          <w:b/>
          <w:sz w:val="18"/>
          <w:szCs w:val="18"/>
          <w:u w:val="single"/>
        </w:rPr>
        <w:t>Δ3</w:t>
      </w:r>
      <w:r w:rsidRPr="00B52BFC">
        <w:rPr>
          <w:rFonts w:ascii="Tahoma" w:eastAsia="Times New Roman" w:hAnsi="Tahoma" w:cs="Tahoma"/>
          <w:b/>
          <w:sz w:val="18"/>
          <w:szCs w:val="18"/>
          <w:u w:val="single"/>
        </w:rPr>
        <w:t xml:space="preserve">]. Η τιμή </w:t>
      </w:r>
      <w:r>
        <w:rPr>
          <w:rFonts w:ascii="Tahoma" w:eastAsia="Times New Roman" w:hAnsi="Tahoma" w:cs="Tahoma"/>
          <w:b/>
          <w:sz w:val="18"/>
          <w:szCs w:val="18"/>
          <w:u w:val="single"/>
        </w:rPr>
        <w:t>0</w:t>
      </w:r>
      <w:r w:rsidRPr="00B52BFC">
        <w:rPr>
          <w:rFonts w:ascii="Tahoma" w:eastAsia="Times New Roman" w:hAnsi="Tahoma" w:cs="Tahoma"/>
          <w:b/>
          <w:sz w:val="18"/>
          <w:szCs w:val="18"/>
          <w:u w:val="single"/>
        </w:rPr>
        <w:t xml:space="preserve"> στο κριτήριο </w:t>
      </w:r>
      <w:r>
        <w:rPr>
          <w:rFonts w:ascii="Tahoma" w:eastAsia="Times New Roman" w:hAnsi="Tahoma" w:cs="Tahoma"/>
          <w:b/>
          <w:sz w:val="18"/>
          <w:szCs w:val="18"/>
          <w:u w:val="single"/>
        </w:rPr>
        <w:t>Δ2</w:t>
      </w:r>
      <w:r w:rsidRPr="00B52BFC">
        <w:rPr>
          <w:rFonts w:ascii="Tahoma" w:eastAsia="Times New Roman" w:hAnsi="Tahoma" w:cs="Tahoma"/>
          <w:b/>
          <w:sz w:val="18"/>
          <w:szCs w:val="18"/>
          <w:u w:val="single"/>
        </w:rPr>
        <w:t>, συνιστά λόγο ΑΠΟΡΡΙΨΗΣ.</w:t>
      </w:r>
    </w:p>
    <w:p w:rsidR="00B52BFC" w:rsidRDefault="00B52BFC" w:rsidP="00B52BFC">
      <w:pPr>
        <w:spacing w:after="120" w:line="240" w:lineRule="auto"/>
        <w:ind w:left="-108" w:right="-108"/>
        <w:jc w:val="both"/>
        <w:rPr>
          <w:rFonts w:ascii="Tahoma" w:eastAsia="Times New Roman" w:hAnsi="Tahoma" w:cs="Tahoma"/>
          <w:b/>
          <w:sz w:val="18"/>
          <w:szCs w:val="18"/>
          <w:u w:val="single"/>
        </w:rPr>
      </w:pPr>
      <w:r w:rsidRPr="00B52BFC">
        <w:rPr>
          <w:rFonts w:ascii="Tahoma" w:eastAsia="Times New Roman" w:hAnsi="Tahoma" w:cs="Tahoma"/>
          <w:b/>
          <w:sz w:val="18"/>
          <w:szCs w:val="18"/>
          <w:u w:val="single"/>
        </w:rPr>
        <w:t xml:space="preserve">Στην συνολική βαθμολογία του Κριτηρίου </w:t>
      </w:r>
      <w:r>
        <w:rPr>
          <w:rFonts w:ascii="Tahoma" w:eastAsia="Times New Roman" w:hAnsi="Tahoma" w:cs="Tahoma"/>
          <w:b/>
          <w:sz w:val="18"/>
          <w:szCs w:val="18"/>
          <w:u w:val="single"/>
        </w:rPr>
        <w:t>Δ</w:t>
      </w:r>
      <w:r w:rsidRPr="00B52BFC">
        <w:rPr>
          <w:rFonts w:ascii="Tahoma" w:eastAsia="Times New Roman" w:hAnsi="Tahoma" w:cs="Tahoma"/>
          <w:b/>
          <w:sz w:val="18"/>
          <w:szCs w:val="18"/>
          <w:u w:val="single"/>
        </w:rPr>
        <w:t xml:space="preserve"> ως ελάχιστο όριο θετικής αξιολόγησης ορίζεται βαθμός μεγαλύτερος ή ίσος με </w:t>
      </w:r>
      <w:r>
        <w:rPr>
          <w:rFonts w:ascii="Tahoma" w:eastAsia="Times New Roman" w:hAnsi="Tahoma" w:cs="Tahoma"/>
          <w:b/>
          <w:sz w:val="18"/>
          <w:szCs w:val="18"/>
          <w:u w:val="single"/>
        </w:rPr>
        <w:t>2</w:t>
      </w:r>
      <w:r w:rsidRPr="00B52BFC">
        <w:rPr>
          <w:rFonts w:ascii="Tahoma" w:eastAsia="Times New Roman" w:hAnsi="Tahoma" w:cs="Tahoma"/>
          <w:b/>
          <w:sz w:val="18"/>
          <w:szCs w:val="18"/>
          <w:u w:val="single"/>
        </w:rPr>
        <w:t>0.</w:t>
      </w:r>
      <w:r>
        <w:rPr>
          <w:rFonts w:ascii="Tahoma" w:eastAsia="Times New Roman" w:hAnsi="Tahoma" w:cs="Tahoma"/>
          <w:b/>
          <w:sz w:val="18"/>
          <w:szCs w:val="18"/>
          <w:u w:val="single"/>
        </w:rPr>
        <w:t xml:space="preserve"> </w:t>
      </w:r>
    </w:p>
    <w:p w:rsidR="00170DB7" w:rsidRPr="00170DB7" w:rsidRDefault="00170DB7" w:rsidP="00B52BFC">
      <w:pPr>
        <w:spacing w:after="120" w:line="240" w:lineRule="auto"/>
        <w:ind w:left="-108" w:right="-108"/>
        <w:jc w:val="both"/>
        <w:rPr>
          <w:rFonts w:ascii="Tahoma" w:eastAsia="Times New Roman" w:hAnsi="Tahoma" w:cs="Tahoma"/>
          <w:b/>
          <w:sz w:val="18"/>
          <w:szCs w:val="18"/>
          <w:u w:val="single"/>
        </w:rPr>
      </w:pPr>
      <w:r w:rsidRPr="00170DB7">
        <w:rPr>
          <w:rFonts w:ascii="Tahoma" w:eastAsia="Times New Roman" w:hAnsi="Tahoma" w:cs="Tahoma"/>
          <w:b/>
          <w:sz w:val="18"/>
          <w:szCs w:val="18"/>
          <w:u w:val="single"/>
        </w:rPr>
        <w:t>Η μέγιστη βαθμολογία που μπορεί να συγκεντρώσει το Στάδιο 2Δ είναι: 100 βαθμοί.</w:t>
      </w:r>
    </w:p>
    <w:p w:rsidR="00B52BFC" w:rsidRDefault="00B52BFC" w:rsidP="0085266F">
      <w:pPr>
        <w:spacing w:after="120" w:line="240" w:lineRule="auto"/>
        <w:jc w:val="both"/>
        <w:rPr>
          <w:rFonts w:ascii="Tahoma" w:hAnsi="Tahoma" w:cs="Tahoma"/>
          <w:b/>
          <w:sz w:val="18"/>
          <w:szCs w:val="18"/>
          <w:u w:val="single"/>
        </w:rPr>
      </w:pPr>
    </w:p>
    <w:p w:rsidR="00431FA6" w:rsidRPr="00BC6E97" w:rsidRDefault="00AA6120" w:rsidP="0085266F">
      <w:pPr>
        <w:spacing w:after="120" w:line="240" w:lineRule="auto"/>
        <w:jc w:val="both"/>
        <w:rPr>
          <w:rFonts w:ascii="Tahoma" w:hAnsi="Tahoma" w:cs="Tahoma"/>
          <w:b/>
          <w:sz w:val="18"/>
          <w:szCs w:val="18"/>
          <w:u w:val="single"/>
        </w:rPr>
      </w:pPr>
      <w:r w:rsidRPr="00BC6E97">
        <w:rPr>
          <w:rFonts w:ascii="Tahoma" w:hAnsi="Tahoma" w:cs="Tahoma"/>
          <w:b/>
          <w:sz w:val="18"/>
          <w:szCs w:val="18"/>
          <w:u w:val="single"/>
        </w:rPr>
        <w:t>2</w:t>
      </w:r>
      <w:r w:rsidR="00FB2586" w:rsidRPr="00BC6E97">
        <w:rPr>
          <w:rFonts w:ascii="Tahoma" w:hAnsi="Tahoma" w:cs="Tahoma"/>
          <w:b/>
          <w:sz w:val="18"/>
          <w:szCs w:val="18"/>
          <w:u w:val="single"/>
        </w:rPr>
        <w:t>Ε</w:t>
      </w:r>
      <w:r w:rsidR="00431FA6" w:rsidRPr="00BC6E97">
        <w:rPr>
          <w:rFonts w:ascii="Tahoma" w:hAnsi="Tahoma" w:cs="Tahoma"/>
          <w:b/>
          <w:sz w:val="18"/>
          <w:szCs w:val="18"/>
          <w:u w:val="single"/>
        </w:rPr>
        <w:t xml:space="preserve">: Διοικητική, Επιχειρησιακή και Χρηματοοικονομική ικανότητα </w:t>
      </w:r>
      <w:r w:rsidR="00FB2586" w:rsidRPr="00BC6E97">
        <w:rPr>
          <w:rFonts w:ascii="Tahoma" w:hAnsi="Tahoma" w:cs="Tahoma"/>
          <w:b/>
          <w:sz w:val="18"/>
          <w:szCs w:val="18"/>
          <w:u w:val="single"/>
        </w:rPr>
        <w:t xml:space="preserve">φορέα </w:t>
      </w:r>
    </w:p>
    <w:p w:rsidR="00A46E42" w:rsidRPr="00BC6E97" w:rsidRDefault="00A46E42" w:rsidP="0085266F">
      <w:pPr>
        <w:spacing w:after="120" w:line="240" w:lineRule="auto"/>
        <w:jc w:val="both"/>
        <w:rPr>
          <w:rFonts w:ascii="Tahoma" w:hAnsi="Tahoma" w:cs="Tahoma"/>
          <w:sz w:val="18"/>
          <w:szCs w:val="18"/>
        </w:rPr>
      </w:pPr>
      <w:r w:rsidRPr="00BC6E97">
        <w:rPr>
          <w:rFonts w:ascii="Tahoma" w:hAnsi="Tahoma" w:cs="Tahoma"/>
          <w:sz w:val="18"/>
          <w:szCs w:val="18"/>
        </w:rPr>
        <w:t>Το κριτήριο είναι δυαδικό (ναι/</w:t>
      </w:r>
      <w:proofErr w:type="spellStart"/>
      <w:r w:rsidRPr="00BC6E97">
        <w:rPr>
          <w:rFonts w:ascii="Tahoma" w:hAnsi="Tahoma" w:cs="Tahoma"/>
          <w:sz w:val="18"/>
          <w:szCs w:val="18"/>
        </w:rPr>
        <w:t>όχ</w:t>
      </w:r>
      <w:proofErr w:type="spellEnd"/>
      <w:r w:rsidRPr="00BC6E97">
        <w:rPr>
          <w:rFonts w:ascii="Tahoma" w:hAnsi="Tahoma" w:cs="Tahoma"/>
          <w:sz w:val="18"/>
          <w:szCs w:val="18"/>
        </w:rPr>
        <w:t xml:space="preserve">ι) </w:t>
      </w:r>
      <w:r w:rsidR="00477E2E" w:rsidRPr="00BC6E97">
        <w:rPr>
          <w:rFonts w:ascii="Tahoma" w:hAnsi="Tahoma" w:cs="Tahoma"/>
          <w:sz w:val="18"/>
          <w:szCs w:val="18"/>
        </w:rPr>
        <w:t>(</w:t>
      </w:r>
      <w:r w:rsidRPr="00BC6E97">
        <w:rPr>
          <w:rFonts w:ascii="Tahoma" w:hAnsi="Tahoma" w:cs="Tahoma"/>
          <w:sz w:val="18"/>
          <w:szCs w:val="18"/>
        </w:rPr>
        <w:t>ή δεν εφαρμόζεται</w:t>
      </w:r>
      <w:r w:rsidR="00477E2E" w:rsidRPr="00BC6E97">
        <w:rPr>
          <w:rFonts w:ascii="Tahoma" w:hAnsi="Tahoma" w:cs="Tahoma"/>
          <w:sz w:val="18"/>
          <w:szCs w:val="18"/>
        </w:rPr>
        <w:t>)</w:t>
      </w:r>
      <w:r w:rsidRPr="00BC6E97">
        <w:rPr>
          <w:rFonts w:ascii="Tahoma" w:hAnsi="Tahoma" w:cs="Tahoma"/>
          <w:sz w:val="18"/>
          <w:szCs w:val="18"/>
        </w:rPr>
        <w:t xml:space="preserve">. </w:t>
      </w:r>
    </w:p>
    <w:p w:rsidR="00431FA6" w:rsidRPr="00BC6E97" w:rsidRDefault="00431FA6" w:rsidP="0085266F">
      <w:pPr>
        <w:pStyle w:val="a8"/>
        <w:tabs>
          <w:tab w:val="clear" w:pos="926"/>
        </w:tabs>
        <w:spacing w:before="0" w:after="120"/>
        <w:ind w:left="0" w:firstLine="0"/>
        <w:rPr>
          <w:rFonts w:ascii="Tahoma" w:hAnsi="Tahoma" w:cs="Tahoma"/>
          <w:sz w:val="18"/>
          <w:szCs w:val="18"/>
        </w:rPr>
      </w:pPr>
      <w:r w:rsidRPr="00BC6E97">
        <w:rPr>
          <w:rFonts w:ascii="Tahoma" w:hAnsi="Tahoma" w:cs="Tahoma"/>
          <w:sz w:val="18"/>
          <w:szCs w:val="18"/>
        </w:rPr>
        <w:t>Κατά την εξέταση της εν λόγω ομάδας κριτηρίων αξιολογείται:</w:t>
      </w:r>
    </w:p>
    <w:p w:rsidR="00431FA6" w:rsidRPr="00BC6E97" w:rsidRDefault="00EF520A" w:rsidP="0085266F">
      <w:pPr>
        <w:pStyle w:val="a8"/>
        <w:tabs>
          <w:tab w:val="clear" w:pos="926"/>
        </w:tabs>
        <w:spacing w:before="0" w:after="120"/>
        <w:ind w:hanging="1212"/>
        <w:rPr>
          <w:rFonts w:ascii="Tahoma" w:hAnsi="Tahoma" w:cs="Tahoma"/>
          <w:strike/>
          <w:sz w:val="18"/>
          <w:szCs w:val="18"/>
        </w:rPr>
      </w:pPr>
      <w:r>
        <w:rPr>
          <w:rFonts w:ascii="Tahoma" w:hAnsi="Tahoma" w:cs="Tahoma"/>
          <w:b/>
          <w:sz w:val="18"/>
          <w:szCs w:val="18"/>
          <w:lang w:val="el-GR"/>
        </w:rPr>
        <w:t>2</w:t>
      </w:r>
      <w:r w:rsidR="00FB2586" w:rsidRPr="00BC6E97">
        <w:rPr>
          <w:rFonts w:ascii="Tahoma" w:hAnsi="Tahoma" w:cs="Tahoma"/>
          <w:b/>
          <w:sz w:val="18"/>
          <w:szCs w:val="18"/>
        </w:rPr>
        <w:t xml:space="preserve">Ε.1 </w:t>
      </w:r>
      <w:r w:rsidR="00431FA6" w:rsidRPr="00BC6E97">
        <w:rPr>
          <w:rFonts w:ascii="Tahoma" w:hAnsi="Tahoma" w:cs="Tahoma"/>
          <w:b/>
          <w:sz w:val="18"/>
          <w:szCs w:val="18"/>
        </w:rPr>
        <w:t xml:space="preserve">Η Διοικητική ικανότητα </w:t>
      </w:r>
      <w:r w:rsidR="00FB2586" w:rsidRPr="00BC6E97">
        <w:rPr>
          <w:rFonts w:ascii="Tahoma" w:hAnsi="Tahoma" w:cs="Tahoma"/>
          <w:b/>
          <w:sz w:val="18"/>
          <w:szCs w:val="18"/>
        </w:rPr>
        <w:t>του δικαιούχου</w:t>
      </w:r>
    </w:p>
    <w:p w:rsidR="00431FA6" w:rsidRPr="00BC6E97" w:rsidRDefault="005649EF" w:rsidP="0085266F">
      <w:pPr>
        <w:pStyle w:val="a8"/>
        <w:tabs>
          <w:tab w:val="clear" w:pos="926"/>
        </w:tabs>
        <w:spacing w:before="0" w:after="120"/>
        <w:ind w:left="0" w:firstLine="0"/>
        <w:rPr>
          <w:rFonts w:ascii="Tahoma" w:hAnsi="Tahoma" w:cs="Tahoma"/>
          <w:sz w:val="18"/>
          <w:szCs w:val="18"/>
        </w:rPr>
      </w:pPr>
      <w:r w:rsidRPr="00BC6E97">
        <w:rPr>
          <w:rFonts w:ascii="Tahoma" w:hAnsi="Tahoma" w:cs="Tahoma"/>
          <w:sz w:val="18"/>
          <w:szCs w:val="18"/>
        </w:rPr>
        <w:t xml:space="preserve">Εξετάζεται κατά πόσο ο δυνητικός δικαιούχος διαθέτει την οργανωτική δομή και τις απαραίτητες διαδικασίες για την υλοποίηση της προτεινόμενης πράξης. </w:t>
      </w:r>
      <w:r w:rsidR="00431FA6" w:rsidRPr="00BC6E97">
        <w:rPr>
          <w:rFonts w:ascii="Tahoma" w:hAnsi="Tahoma" w:cs="Tahoma"/>
          <w:sz w:val="18"/>
          <w:szCs w:val="18"/>
        </w:rPr>
        <w:t>Το κριτήριο είναι δυαδικό (ναι/</w:t>
      </w:r>
      <w:proofErr w:type="spellStart"/>
      <w:r w:rsidR="00431FA6" w:rsidRPr="00BC6E97">
        <w:rPr>
          <w:rFonts w:ascii="Tahoma" w:hAnsi="Tahoma" w:cs="Tahoma"/>
          <w:sz w:val="18"/>
          <w:szCs w:val="18"/>
        </w:rPr>
        <w:t>όχ</w:t>
      </w:r>
      <w:proofErr w:type="spellEnd"/>
      <w:r w:rsidR="00431FA6" w:rsidRPr="00BC6E97">
        <w:rPr>
          <w:rFonts w:ascii="Tahoma" w:hAnsi="Tahoma" w:cs="Tahoma"/>
          <w:sz w:val="18"/>
          <w:szCs w:val="18"/>
        </w:rPr>
        <w:t>ι).</w:t>
      </w:r>
    </w:p>
    <w:p w:rsidR="00431FA6" w:rsidRPr="00BC6E97" w:rsidRDefault="00EF520A" w:rsidP="0085266F">
      <w:pPr>
        <w:tabs>
          <w:tab w:val="left" w:pos="426"/>
        </w:tabs>
        <w:spacing w:after="120" w:line="240" w:lineRule="auto"/>
        <w:jc w:val="both"/>
        <w:rPr>
          <w:rFonts w:ascii="Tahoma" w:hAnsi="Tahoma" w:cs="Tahoma"/>
          <w:strike/>
          <w:sz w:val="18"/>
          <w:szCs w:val="18"/>
        </w:rPr>
      </w:pPr>
      <w:r>
        <w:rPr>
          <w:rFonts w:ascii="Tahoma" w:hAnsi="Tahoma" w:cs="Tahoma"/>
          <w:b/>
          <w:sz w:val="18"/>
          <w:szCs w:val="18"/>
        </w:rPr>
        <w:t>2</w:t>
      </w:r>
      <w:r w:rsidR="00FB2586" w:rsidRPr="00BC6E97">
        <w:rPr>
          <w:rFonts w:ascii="Tahoma" w:hAnsi="Tahoma" w:cs="Tahoma"/>
          <w:b/>
          <w:sz w:val="18"/>
          <w:szCs w:val="18"/>
        </w:rPr>
        <w:t xml:space="preserve">Ε.2 </w:t>
      </w:r>
      <w:r w:rsidR="00431FA6" w:rsidRPr="00BC6E97">
        <w:rPr>
          <w:rFonts w:ascii="Tahoma" w:hAnsi="Tahoma" w:cs="Tahoma"/>
          <w:b/>
          <w:sz w:val="18"/>
          <w:szCs w:val="18"/>
        </w:rPr>
        <w:t>Η Επιχειρησιακή ικανότητα του δικαιούχου.</w:t>
      </w:r>
    </w:p>
    <w:p w:rsidR="00431FA6" w:rsidRPr="00BC6E97" w:rsidRDefault="005649EF" w:rsidP="0085266F">
      <w:pPr>
        <w:pStyle w:val="a8"/>
        <w:tabs>
          <w:tab w:val="clear" w:pos="926"/>
        </w:tabs>
        <w:spacing w:before="0" w:after="120"/>
        <w:ind w:left="0" w:firstLine="0"/>
        <w:rPr>
          <w:rFonts w:ascii="Tahoma" w:hAnsi="Tahoma" w:cs="Tahoma"/>
          <w:sz w:val="18"/>
          <w:szCs w:val="18"/>
        </w:rPr>
      </w:pPr>
      <w:r w:rsidRPr="00BC6E97">
        <w:rPr>
          <w:rFonts w:ascii="Tahoma" w:hAnsi="Tahoma" w:cs="Tahoma"/>
          <w:sz w:val="18"/>
          <w:szCs w:val="18"/>
        </w:rPr>
        <w:t xml:space="preserve">Εξετάζεται α) Η προηγούμενη εμπειρία του δυνητικού δικαιούχου στην υλοποίηση παρόμοιων πράξεων και β) Η διαθεσιμότητα/ επάρκεια προσωπικού (ομάδα έργου), δηλαδή το πλήθος και τα προσόντα (εκπαίδευση – επαγγελματική εμπειρία) των στελεχών που θα απασχοληθούν στην υλοποίηση της πράξης. </w:t>
      </w:r>
      <w:r w:rsidR="00431FA6" w:rsidRPr="00BC6E97">
        <w:rPr>
          <w:rFonts w:ascii="Tahoma" w:hAnsi="Tahoma" w:cs="Tahoma"/>
          <w:sz w:val="18"/>
          <w:szCs w:val="18"/>
        </w:rPr>
        <w:t>Το κριτήριο είναι δυαδικό (ναι/</w:t>
      </w:r>
      <w:proofErr w:type="spellStart"/>
      <w:r w:rsidR="00431FA6" w:rsidRPr="00BC6E97">
        <w:rPr>
          <w:rFonts w:ascii="Tahoma" w:hAnsi="Tahoma" w:cs="Tahoma"/>
          <w:sz w:val="18"/>
          <w:szCs w:val="18"/>
        </w:rPr>
        <w:t>όχ</w:t>
      </w:r>
      <w:proofErr w:type="spellEnd"/>
      <w:r w:rsidR="00431FA6" w:rsidRPr="00BC6E97">
        <w:rPr>
          <w:rFonts w:ascii="Tahoma" w:hAnsi="Tahoma" w:cs="Tahoma"/>
          <w:sz w:val="18"/>
          <w:szCs w:val="18"/>
        </w:rPr>
        <w:t>ι).</w:t>
      </w:r>
    </w:p>
    <w:p w:rsidR="00431FA6" w:rsidRPr="00BC6E97" w:rsidRDefault="00EF520A" w:rsidP="0085266F">
      <w:pPr>
        <w:pStyle w:val="a8"/>
        <w:tabs>
          <w:tab w:val="clear" w:pos="926"/>
        </w:tabs>
        <w:spacing w:before="0" w:after="120"/>
        <w:ind w:left="0" w:firstLine="0"/>
        <w:rPr>
          <w:rFonts w:ascii="Tahoma" w:hAnsi="Tahoma" w:cs="Tahoma"/>
          <w:i/>
          <w:strike/>
          <w:sz w:val="18"/>
          <w:szCs w:val="18"/>
        </w:rPr>
      </w:pPr>
      <w:r>
        <w:rPr>
          <w:rFonts w:ascii="Tahoma" w:hAnsi="Tahoma" w:cs="Tahoma"/>
          <w:b/>
          <w:sz w:val="18"/>
          <w:szCs w:val="18"/>
          <w:lang w:val="el-GR"/>
        </w:rPr>
        <w:t>2</w:t>
      </w:r>
      <w:r w:rsidR="00FB2586" w:rsidRPr="00BC6E97">
        <w:rPr>
          <w:rFonts w:ascii="Tahoma" w:hAnsi="Tahoma" w:cs="Tahoma"/>
          <w:b/>
          <w:sz w:val="18"/>
          <w:szCs w:val="18"/>
        </w:rPr>
        <w:t xml:space="preserve">Ε.3 </w:t>
      </w:r>
      <w:r w:rsidR="00431FA6" w:rsidRPr="00BC6E97">
        <w:rPr>
          <w:rFonts w:ascii="Tahoma" w:hAnsi="Tahoma" w:cs="Tahoma"/>
          <w:b/>
          <w:sz w:val="18"/>
          <w:szCs w:val="18"/>
        </w:rPr>
        <w:t>Η Χρηματοοικονομική ικανότητα του δικαιούχου.</w:t>
      </w:r>
    </w:p>
    <w:p w:rsidR="005649EF" w:rsidRPr="00BC6E97" w:rsidRDefault="005649EF" w:rsidP="0085266F">
      <w:pPr>
        <w:spacing w:after="120" w:line="240" w:lineRule="auto"/>
        <w:jc w:val="both"/>
        <w:rPr>
          <w:rFonts w:ascii="Tahoma" w:hAnsi="Tahoma" w:cs="Tahoma"/>
          <w:sz w:val="18"/>
          <w:szCs w:val="18"/>
        </w:rPr>
      </w:pPr>
      <w:r w:rsidRPr="00BC6E97">
        <w:rPr>
          <w:rFonts w:ascii="Tahoma" w:hAnsi="Tahoma" w:cs="Tahoma"/>
          <w:sz w:val="18"/>
          <w:szCs w:val="18"/>
        </w:rPr>
        <w:t xml:space="preserve">Εξετάζεται η δυνατότητα του δικαιούχου να συμβάλλει με ίδιους πόρους στην υλοποίηση της προτεινόμενης πράξης. Το κριτήριο αυτό εξετάζεται μόνο εφόσον απαιτείται η καταβολή ίδιων πόρων. Στη περίπτωση αυτή θα αναλαμβάνεται από τον δικαιούχο η υποχρέωση να διακηρύσσεται η αναγκαία μη επιλέξιμη δημόσια δαπάνη σε ενιαία διακήρυξη με την συγχρηματοδοτούμενη δημόσια δαπάνη. </w:t>
      </w:r>
    </w:p>
    <w:p w:rsidR="00FA0DDB" w:rsidRPr="003F6E78" w:rsidRDefault="00431FA6" w:rsidP="003F6E78">
      <w:pPr>
        <w:spacing w:after="120" w:line="240" w:lineRule="auto"/>
        <w:jc w:val="both"/>
        <w:rPr>
          <w:rFonts w:ascii="Tahoma" w:eastAsia="ArialNarrow" w:hAnsi="Tahoma" w:cs="Tahoma"/>
          <w:sz w:val="18"/>
          <w:szCs w:val="18"/>
        </w:rPr>
      </w:pPr>
      <w:r w:rsidRPr="00BC6E97">
        <w:rPr>
          <w:rFonts w:ascii="Tahoma" w:eastAsia="ArialNarrow" w:hAnsi="Tahoma" w:cs="Tahoma"/>
          <w:sz w:val="18"/>
          <w:szCs w:val="18"/>
        </w:rPr>
        <w:t xml:space="preserve">Η πράξη θα πρέπει να λαμβάνει την τιμή ΝΑΙ σε όλα τα κριτήρια, εκτός από το κριτήριο </w:t>
      </w:r>
      <w:r w:rsidR="00FB2586" w:rsidRPr="00BC6E97">
        <w:rPr>
          <w:rFonts w:ascii="Tahoma" w:eastAsia="ArialNarrow" w:hAnsi="Tahoma" w:cs="Tahoma"/>
          <w:sz w:val="18"/>
          <w:szCs w:val="18"/>
        </w:rPr>
        <w:t>Ε.</w:t>
      </w:r>
      <w:r w:rsidRPr="00BC6E97">
        <w:rPr>
          <w:rFonts w:ascii="Tahoma" w:eastAsia="ArialNarrow" w:hAnsi="Tahoma" w:cs="Tahoma"/>
          <w:sz w:val="18"/>
          <w:szCs w:val="18"/>
        </w:rPr>
        <w:t>3, που είναι επαρκές το «δεν εφαρμόζεται».</w:t>
      </w:r>
    </w:p>
    <w:p w:rsidR="003F6E78" w:rsidRPr="003F6E78" w:rsidRDefault="003F6E78" w:rsidP="003F6E78">
      <w:pPr>
        <w:spacing w:after="120" w:line="240" w:lineRule="auto"/>
        <w:jc w:val="both"/>
        <w:rPr>
          <w:rFonts w:ascii="Tahoma" w:hAnsi="Tahoma" w:cs="Tahoma"/>
          <w:sz w:val="18"/>
          <w:szCs w:val="18"/>
        </w:rPr>
      </w:pPr>
    </w:p>
    <w:p w:rsidR="000D6411" w:rsidRPr="00BC6E97" w:rsidRDefault="00650BB8" w:rsidP="0085266F">
      <w:pPr>
        <w:spacing w:after="120" w:line="240" w:lineRule="auto"/>
        <w:jc w:val="both"/>
        <w:rPr>
          <w:rFonts w:ascii="Tahoma" w:hAnsi="Tahoma" w:cs="Tahoma"/>
          <w:sz w:val="18"/>
          <w:szCs w:val="18"/>
        </w:rPr>
      </w:pPr>
      <w:r w:rsidRPr="00BC6E97">
        <w:rPr>
          <w:rFonts w:ascii="Tahoma" w:hAnsi="Tahoma" w:cs="Tahoma"/>
          <w:sz w:val="18"/>
          <w:szCs w:val="18"/>
        </w:rPr>
        <w:t>Το αποτέλεσμα της αξιολόγησης και η τεκμηρίωση του κάθε κριτηρίου καταγράφεται αναλυτικά στο έντυπο Φύλλο Αξιολόγησης Πράξεων.</w:t>
      </w:r>
      <w:r w:rsidR="0028537D" w:rsidRPr="00BC6E97">
        <w:rPr>
          <w:rFonts w:ascii="Tahoma" w:hAnsi="Tahoma" w:cs="Tahoma"/>
          <w:sz w:val="18"/>
          <w:szCs w:val="18"/>
        </w:rPr>
        <w:t xml:space="preserve"> </w:t>
      </w:r>
    </w:p>
    <w:tbl>
      <w:tblPr>
        <w:tblStyle w:val="a9"/>
        <w:tblW w:w="9322" w:type="dxa"/>
        <w:tblLayout w:type="fixed"/>
        <w:tblLook w:val="04A0" w:firstRow="1" w:lastRow="0" w:firstColumn="1" w:lastColumn="0" w:noHBand="0" w:noVBand="1"/>
      </w:tblPr>
      <w:tblGrid>
        <w:gridCol w:w="604"/>
        <w:gridCol w:w="3332"/>
        <w:gridCol w:w="2693"/>
        <w:gridCol w:w="2693"/>
      </w:tblGrid>
      <w:tr w:rsidR="008300D9" w:rsidRPr="00BC6E97" w:rsidTr="008300D9">
        <w:trPr>
          <w:trHeight w:val="660"/>
        </w:trPr>
        <w:tc>
          <w:tcPr>
            <w:tcW w:w="604" w:type="dxa"/>
            <w:shd w:val="clear" w:color="auto" w:fill="92D050"/>
            <w:hideMark/>
          </w:tcPr>
          <w:p w:rsidR="008300D9" w:rsidRPr="00BC6E97" w:rsidRDefault="008300D9" w:rsidP="0085266F">
            <w:pPr>
              <w:spacing w:after="120"/>
              <w:jc w:val="both"/>
              <w:rPr>
                <w:rFonts w:ascii="Tahoma" w:hAnsi="Tahoma" w:cs="Tahoma"/>
                <w:b/>
                <w:bCs/>
                <w:sz w:val="18"/>
                <w:szCs w:val="18"/>
              </w:rPr>
            </w:pPr>
            <w:r w:rsidRPr="00BC6E97">
              <w:rPr>
                <w:rFonts w:ascii="Tahoma" w:hAnsi="Tahoma" w:cs="Tahoma"/>
                <w:b/>
                <w:bCs/>
                <w:sz w:val="18"/>
                <w:szCs w:val="18"/>
              </w:rPr>
              <w:t>Α/Α</w:t>
            </w:r>
          </w:p>
        </w:tc>
        <w:tc>
          <w:tcPr>
            <w:tcW w:w="3332" w:type="dxa"/>
            <w:shd w:val="clear" w:color="auto" w:fill="92D050"/>
            <w:noWrap/>
            <w:hideMark/>
          </w:tcPr>
          <w:p w:rsidR="008300D9" w:rsidRPr="00BC6E97" w:rsidRDefault="008300D9" w:rsidP="0085266F">
            <w:pPr>
              <w:spacing w:after="120"/>
              <w:jc w:val="both"/>
              <w:rPr>
                <w:rFonts w:ascii="Tahoma" w:hAnsi="Tahoma" w:cs="Tahoma"/>
                <w:b/>
                <w:bCs/>
                <w:sz w:val="18"/>
                <w:szCs w:val="18"/>
              </w:rPr>
            </w:pPr>
            <w:r w:rsidRPr="00BC6E97">
              <w:rPr>
                <w:rFonts w:ascii="Tahoma" w:hAnsi="Tahoma" w:cs="Tahoma"/>
                <w:b/>
                <w:bCs/>
                <w:sz w:val="18"/>
                <w:szCs w:val="18"/>
              </w:rPr>
              <w:t>Ομάδα Κριτηρίων</w:t>
            </w:r>
          </w:p>
        </w:tc>
        <w:tc>
          <w:tcPr>
            <w:tcW w:w="2693" w:type="dxa"/>
            <w:shd w:val="clear" w:color="auto" w:fill="92D050"/>
            <w:hideMark/>
          </w:tcPr>
          <w:p w:rsidR="008300D9" w:rsidRPr="00BC6E97" w:rsidRDefault="008300D9" w:rsidP="0085266F">
            <w:pPr>
              <w:spacing w:after="120"/>
              <w:jc w:val="both"/>
              <w:rPr>
                <w:rFonts w:ascii="Tahoma" w:hAnsi="Tahoma" w:cs="Tahoma"/>
                <w:b/>
                <w:bCs/>
                <w:sz w:val="18"/>
                <w:szCs w:val="18"/>
              </w:rPr>
            </w:pPr>
            <w:r w:rsidRPr="00BC6E97">
              <w:rPr>
                <w:rFonts w:ascii="Tahoma" w:hAnsi="Tahoma" w:cs="Tahoma"/>
                <w:b/>
                <w:bCs/>
                <w:sz w:val="18"/>
                <w:szCs w:val="18"/>
              </w:rPr>
              <w:t>Συντελεστής Στάθμισης </w:t>
            </w:r>
          </w:p>
        </w:tc>
        <w:tc>
          <w:tcPr>
            <w:tcW w:w="2693" w:type="dxa"/>
            <w:shd w:val="clear" w:color="auto" w:fill="92D050"/>
            <w:hideMark/>
          </w:tcPr>
          <w:p w:rsidR="008300D9" w:rsidRPr="00BC6E97" w:rsidRDefault="008300D9" w:rsidP="0085266F">
            <w:pPr>
              <w:spacing w:after="120"/>
              <w:jc w:val="both"/>
              <w:rPr>
                <w:rFonts w:ascii="Tahoma" w:hAnsi="Tahoma" w:cs="Tahoma"/>
                <w:b/>
                <w:bCs/>
                <w:sz w:val="18"/>
                <w:szCs w:val="18"/>
              </w:rPr>
            </w:pPr>
            <w:r w:rsidRPr="00BC6E97">
              <w:rPr>
                <w:rFonts w:ascii="Tahoma" w:hAnsi="Tahoma" w:cs="Tahoma"/>
                <w:b/>
                <w:bCs/>
                <w:sz w:val="18"/>
                <w:szCs w:val="18"/>
              </w:rPr>
              <w:t>Τιμή/Βαθμολογία</w:t>
            </w:r>
          </w:p>
        </w:tc>
      </w:tr>
      <w:tr w:rsidR="008300D9" w:rsidRPr="00BC6E97" w:rsidTr="008300D9">
        <w:trPr>
          <w:trHeight w:val="720"/>
        </w:trPr>
        <w:tc>
          <w:tcPr>
            <w:tcW w:w="604" w:type="dxa"/>
            <w:vAlign w:val="center"/>
            <w:hideMark/>
          </w:tcPr>
          <w:p w:rsidR="008300D9" w:rsidRPr="00BC6E97" w:rsidRDefault="008300D9" w:rsidP="0085266F">
            <w:pPr>
              <w:spacing w:after="120"/>
              <w:jc w:val="both"/>
              <w:rPr>
                <w:rFonts w:ascii="Tahoma" w:hAnsi="Tahoma" w:cs="Tahoma"/>
                <w:b/>
                <w:bCs/>
                <w:sz w:val="18"/>
                <w:szCs w:val="18"/>
              </w:rPr>
            </w:pPr>
            <w:r w:rsidRPr="00BC6E97">
              <w:rPr>
                <w:rFonts w:ascii="Tahoma" w:hAnsi="Tahoma" w:cs="Tahoma"/>
                <w:b/>
                <w:bCs/>
                <w:sz w:val="18"/>
                <w:szCs w:val="18"/>
              </w:rPr>
              <w:t>1</w:t>
            </w:r>
          </w:p>
        </w:tc>
        <w:tc>
          <w:tcPr>
            <w:tcW w:w="3332" w:type="dxa"/>
            <w:vAlign w:val="center"/>
            <w:hideMark/>
          </w:tcPr>
          <w:p w:rsidR="008300D9" w:rsidRPr="00BC6E97" w:rsidRDefault="008300D9" w:rsidP="0085266F">
            <w:pPr>
              <w:spacing w:after="120"/>
              <w:jc w:val="both"/>
              <w:rPr>
                <w:rFonts w:ascii="Tahoma" w:hAnsi="Tahoma" w:cs="Tahoma"/>
                <w:b/>
                <w:bCs/>
                <w:sz w:val="18"/>
                <w:szCs w:val="18"/>
              </w:rPr>
            </w:pPr>
            <w:r w:rsidRPr="00BC6E97">
              <w:rPr>
                <w:rFonts w:ascii="Tahoma" w:hAnsi="Tahoma" w:cs="Tahoma"/>
                <w:b/>
                <w:bCs/>
                <w:sz w:val="18"/>
                <w:szCs w:val="18"/>
              </w:rPr>
              <w:t>ΠΛΗΡΟΤΗΤΑ ΣΤΟΙΧΕΙΩΝ</w:t>
            </w:r>
          </w:p>
        </w:tc>
        <w:tc>
          <w:tcPr>
            <w:tcW w:w="2693" w:type="dxa"/>
            <w:vAlign w:val="center"/>
            <w:hideMark/>
          </w:tcPr>
          <w:p w:rsidR="008300D9" w:rsidRPr="00BC6E97" w:rsidRDefault="008300D9" w:rsidP="0085266F">
            <w:pPr>
              <w:spacing w:after="120"/>
              <w:jc w:val="both"/>
              <w:rPr>
                <w:rFonts w:ascii="Tahoma" w:hAnsi="Tahoma" w:cs="Tahoma"/>
                <w:sz w:val="18"/>
                <w:szCs w:val="18"/>
              </w:rPr>
            </w:pPr>
          </w:p>
        </w:tc>
        <w:tc>
          <w:tcPr>
            <w:tcW w:w="2693" w:type="dxa"/>
            <w:vAlign w:val="center"/>
            <w:hideMark/>
          </w:tcPr>
          <w:p w:rsidR="008300D9" w:rsidRPr="00BC6E97" w:rsidRDefault="008300D9" w:rsidP="008300D9">
            <w:pPr>
              <w:spacing w:after="120"/>
              <w:jc w:val="center"/>
              <w:rPr>
                <w:rFonts w:ascii="Tahoma" w:hAnsi="Tahoma" w:cs="Tahoma"/>
                <w:sz w:val="18"/>
                <w:szCs w:val="18"/>
              </w:rPr>
            </w:pPr>
            <w:r w:rsidRPr="00BC6E97">
              <w:rPr>
                <w:rFonts w:ascii="Tahoma" w:hAnsi="Tahoma" w:cs="Tahoma"/>
                <w:sz w:val="18"/>
                <w:szCs w:val="18"/>
              </w:rPr>
              <w:t>ΝΑΙ/ΌΧΙ</w:t>
            </w:r>
          </w:p>
        </w:tc>
      </w:tr>
      <w:tr w:rsidR="008300D9" w:rsidRPr="00BC6E97" w:rsidTr="008300D9">
        <w:trPr>
          <w:trHeight w:val="720"/>
        </w:trPr>
        <w:tc>
          <w:tcPr>
            <w:tcW w:w="604" w:type="dxa"/>
            <w:vAlign w:val="center"/>
            <w:hideMark/>
          </w:tcPr>
          <w:p w:rsidR="008300D9" w:rsidRPr="00BC6E97" w:rsidRDefault="008300D9" w:rsidP="0085266F">
            <w:pPr>
              <w:spacing w:after="120"/>
              <w:jc w:val="both"/>
              <w:rPr>
                <w:rFonts w:ascii="Tahoma" w:hAnsi="Tahoma" w:cs="Tahoma"/>
                <w:b/>
                <w:bCs/>
                <w:sz w:val="18"/>
                <w:szCs w:val="18"/>
              </w:rPr>
            </w:pPr>
            <w:r w:rsidRPr="00BC6E97">
              <w:rPr>
                <w:rFonts w:ascii="Tahoma" w:hAnsi="Tahoma" w:cs="Tahoma"/>
                <w:b/>
                <w:bCs/>
                <w:sz w:val="18"/>
                <w:szCs w:val="18"/>
              </w:rPr>
              <w:t>2Α.</w:t>
            </w:r>
          </w:p>
        </w:tc>
        <w:tc>
          <w:tcPr>
            <w:tcW w:w="3332" w:type="dxa"/>
            <w:vAlign w:val="center"/>
            <w:hideMark/>
          </w:tcPr>
          <w:p w:rsidR="008300D9" w:rsidRPr="00BC6E97" w:rsidRDefault="008300D9" w:rsidP="0085266F">
            <w:pPr>
              <w:spacing w:after="120"/>
              <w:jc w:val="both"/>
              <w:rPr>
                <w:rFonts w:ascii="Tahoma" w:hAnsi="Tahoma" w:cs="Tahoma"/>
                <w:b/>
                <w:bCs/>
                <w:sz w:val="18"/>
                <w:szCs w:val="18"/>
              </w:rPr>
            </w:pPr>
            <w:r w:rsidRPr="00BC6E97">
              <w:rPr>
                <w:rFonts w:ascii="Tahoma" w:hAnsi="Tahoma" w:cs="Tahoma"/>
                <w:b/>
                <w:bCs/>
                <w:sz w:val="18"/>
                <w:szCs w:val="18"/>
              </w:rPr>
              <w:t>Πληρότητα και Σαφήνεια του Περιεχομένου της Πρότασης</w:t>
            </w:r>
          </w:p>
        </w:tc>
        <w:tc>
          <w:tcPr>
            <w:tcW w:w="2693" w:type="dxa"/>
            <w:vAlign w:val="center"/>
            <w:hideMark/>
          </w:tcPr>
          <w:p w:rsidR="008300D9" w:rsidRPr="00BC6E97" w:rsidRDefault="008300D9" w:rsidP="0085266F">
            <w:pPr>
              <w:spacing w:after="120"/>
              <w:jc w:val="both"/>
              <w:rPr>
                <w:rFonts w:ascii="Tahoma" w:hAnsi="Tahoma" w:cs="Tahoma"/>
                <w:sz w:val="18"/>
                <w:szCs w:val="18"/>
              </w:rPr>
            </w:pPr>
          </w:p>
        </w:tc>
        <w:tc>
          <w:tcPr>
            <w:tcW w:w="2693" w:type="dxa"/>
            <w:vAlign w:val="center"/>
            <w:hideMark/>
          </w:tcPr>
          <w:p w:rsidR="008300D9" w:rsidRPr="00BC6E97" w:rsidRDefault="008300D9" w:rsidP="008300D9">
            <w:pPr>
              <w:spacing w:after="120"/>
              <w:jc w:val="center"/>
              <w:rPr>
                <w:rFonts w:ascii="Tahoma" w:hAnsi="Tahoma" w:cs="Tahoma"/>
                <w:sz w:val="18"/>
                <w:szCs w:val="18"/>
              </w:rPr>
            </w:pPr>
            <w:r w:rsidRPr="00BC6E97">
              <w:rPr>
                <w:rFonts w:ascii="Tahoma" w:hAnsi="Tahoma" w:cs="Tahoma"/>
                <w:sz w:val="18"/>
                <w:szCs w:val="18"/>
              </w:rPr>
              <w:t>ΝΑΙ/ΌΧΙ</w:t>
            </w:r>
          </w:p>
        </w:tc>
      </w:tr>
      <w:tr w:rsidR="008300D9" w:rsidRPr="00BC6E97" w:rsidTr="008300D9">
        <w:trPr>
          <w:trHeight w:val="720"/>
        </w:trPr>
        <w:tc>
          <w:tcPr>
            <w:tcW w:w="604" w:type="dxa"/>
            <w:vAlign w:val="center"/>
            <w:hideMark/>
          </w:tcPr>
          <w:p w:rsidR="008300D9" w:rsidRPr="00BC6E97" w:rsidRDefault="008300D9" w:rsidP="0085266F">
            <w:pPr>
              <w:spacing w:after="120"/>
              <w:jc w:val="both"/>
              <w:rPr>
                <w:rFonts w:ascii="Tahoma" w:hAnsi="Tahoma" w:cs="Tahoma"/>
                <w:b/>
                <w:bCs/>
                <w:sz w:val="18"/>
                <w:szCs w:val="18"/>
              </w:rPr>
            </w:pPr>
            <w:r w:rsidRPr="00BC6E97">
              <w:rPr>
                <w:rFonts w:ascii="Tahoma" w:hAnsi="Tahoma" w:cs="Tahoma"/>
                <w:b/>
                <w:bCs/>
                <w:sz w:val="18"/>
                <w:szCs w:val="18"/>
              </w:rPr>
              <w:t>2Β.</w:t>
            </w:r>
          </w:p>
        </w:tc>
        <w:tc>
          <w:tcPr>
            <w:tcW w:w="3332" w:type="dxa"/>
            <w:vAlign w:val="center"/>
            <w:hideMark/>
          </w:tcPr>
          <w:p w:rsidR="008300D9" w:rsidRPr="00BC6E97" w:rsidRDefault="008300D9" w:rsidP="0085266F">
            <w:pPr>
              <w:spacing w:after="120"/>
              <w:jc w:val="both"/>
              <w:rPr>
                <w:rFonts w:ascii="Tahoma" w:hAnsi="Tahoma" w:cs="Tahoma"/>
                <w:b/>
                <w:bCs/>
                <w:sz w:val="18"/>
                <w:szCs w:val="18"/>
              </w:rPr>
            </w:pPr>
            <w:r w:rsidRPr="00BC6E97">
              <w:rPr>
                <w:rFonts w:ascii="Tahoma" w:hAnsi="Tahoma" w:cs="Tahoma"/>
                <w:b/>
                <w:bCs/>
                <w:sz w:val="18"/>
                <w:szCs w:val="18"/>
              </w:rPr>
              <w:t>Ενσωμάτωση οριζόντιων πολιτικών και τήρηση θεσμικού πλαισίου</w:t>
            </w:r>
          </w:p>
        </w:tc>
        <w:tc>
          <w:tcPr>
            <w:tcW w:w="2693" w:type="dxa"/>
            <w:vAlign w:val="center"/>
            <w:hideMark/>
          </w:tcPr>
          <w:p w:rsidR="008300D9" w:rsidRPr="00BC6E97" w:rsidRDefault="008300D9" w:rsidP="0085266F">
            <w:pPr>
              <w:spacing w:after="120"/>
              <w:jc w:val="both"/>
              <w:rPr>
                <w:rFonts w:ascii="Tahoma" w:hAnsi="Tahoma" w:cs="Tahoma"/>
                <w:sz w:val="18"/>
                <w:szCs w:val="18"/>
              </w:rPr>
            </w:pPr>
          </w:p>
        </w:tc>
        <w:tc>
          <w:tcPr>
            <w:tcW w:w="2693" w:type="dxa"/>
            <w:vAlign w:val="center"/>
            <w:hideMark/>
          </w:tcPr>
          <w:p w:rsidR="008300D9" w:rsidRPr="00BC6E97" w:rsidRDefault="008300D9" w:rsidP="008300D9">
            <w:pPr>
              <w:spacing w:after="120"/>
              <w:jc w:val="center"/>
              <w:rPr>
                <w:rFonts w:ascii="Tahoma" w:hAnsi="Tahoma" w:cs="Tahoma"/>
                <w:sz w:val="18"/>
                <w:szCs w:val="18"/>
              </w:rPr>
            </w:pPr>
            <w:r w:rsidRPr="00BC6E97">
              <w:rPr>
                <w:rFonts w:ascii="Tahoma" w:hAnsi="Tahoma" w:cs="Tahoma"/>
                <w:sz w:val="18"/>
                <w:szCs w:val="18"/>
              </w:rPr>
              <w:t>ΝΑΙ/ΌΧΙ</w:t>
            </w:r>
          </w:p>
        </w:tc>
      </w:tr>
      <w:tr w:rsidR="008300D9" w:rsidRPr="00BC6E97" w:rsidTr="008300D9">
        <w:trPr>
          <w:trHeight w:val="720"/>
        </w:trPr>
        <w:tc>
          <w:tcPr>
            <w:tcW w:w="604" w:type="dxa"/>
            <w:vAlign w:val="center"/>
            <w:hideMark/>
          </w:tcPr>
          <w:p w:rsidR="008300D9" w:rsidRPr="00BC6E97" w:rsidRDefault="008300D9" w:rsidP="0085266F">
            <w:pPr>
              <w:spacing w:after="120"/>
              <w:jc w:val="both"/>
              <w:rPr>
                <w:rFonts w:ascii="Tahoma" w:hAnsi="Tahoma" w:cs="Tahoma"/>
                <w:b/>
                <w:bCs/>
                <w:sz w:val="18"/>
                <w:szCs w:val="18"/>
              </w:rPr>
            </w:pPr>
            <w:r w:rsidRPr="00BC6E97">
              <w:rPr>
                <w:rFonts w:ascii="Tahoma" w:hAnsi="Tahoma" w:cs="Tahoma"/>
                <w:b/>
                <w:bCs/>
                <w:sz w:val="18"/>
                <w:szCs w:val="18"/>
              </w:rPr>
              <w:t>2Γ.</w:t>
            </w:r>
          </w:p>
        </w:tc>
        <w:tc>
          <w:tcPr>
            <w:tcW w:w="3332" w:type="dxa"/>
            <w:vAlign w:val="center"/>
            <w:hideMark/>
          </w:tcPr>
          <w:p w:rsidR="008300D9" w:rsidRPr="00BC6E97" w:rsidRDefault="008300D9" w:rsidP="0085266F">
            <w:pPr>
              <w:spacing w:after="120"/>
              <w:jc w:val="both"/>
              <w:rPr>
                <w:rFonts w:ascii="Tahoma" w:hAnsi="Tahoma" w:cs="Tahoma"/>
                <w:b/>
                <w:bCs/>
                <w:sz w:val="18"/>
                <w:szCs w:val="18"/>
              </w:rPr>
            </w:pPr>
            <w:r w:rsidRPr="00BC6E97">
              <w:rPr>
                <w:rFonts w:ascii="Tahoma" w:hAnsi="Tahoma" w:cs="Tahoma"/>
                <w:b/>
                <w:bCs/>
                <w:sz w:val="18"/>
                <w:szCs w:val="18"/>
              </w:rPr>
              <w:t>Σκοπιμότητα Πράξης</w:t>
            </w:r>
          </w:p>
        </w:tc>
        <w:tc>
          <w:tcPr>
            <w:tcW w:w="2693" w:type="dxa"/>
            <w:vAlign w:val="center"/>
            <w:hideMark/>
          </w:tcPr>
          <w:p w:rsidR="008300D9" w:rsidRPr="00BC6E97" w:rsidRDefault="008300D9" w:rsidP="0085266F">
            <w:pPr>
              <w:spacing w:after="120"/>
              <w:jc w:val="both"/>
              <w:rPr>
                <w:rFonts w:ascii="Tahoma" w:hAnsi="Tahoma" w:cs="Tahoma"/>
                <w:sz w:val="18"/>
                <w:szCs w:val="18"/>
              </w:rPr>
            </w:pPr>
          </w:p>
        </w:tc>
        <w:tc>
          <w:tcPr>
            <w:tcW w:w="2693" w:type="dxa"/>
            <w:vAlign w:val="center"/>
            <w:hideMark/>
          </w:tcPr>
          <w:p w:rsidR="008300D9" w:rsidRPr="00BC6E97" w:rsidRDefault="00EF520A" w:rsidP="008300D9">
            <w:pPr>
              <w:spacing w:after="120"/>
              <w:jc w:val="center"/>
              <w:rPr>
                <w:rFonts w:ascii="Tahoma" w:hAnsi="Tahoma" w:cs="Tahoma"/>
                <w:sz w:val="18"/>
                <w:szCs w:val="18"/>
              </w:rPr>
            </w:pPr>
            <w:r>
              <w:rPr>
                <w:rFonts w:ascii="Tahoma" w:eastAsia="Times New Roman" w:hAnsi="Tahoma" w:cs="Tahoma"/>
                <w:sz w:val="18"/>
                <w:szCs w:val="18"/>
                <w:lang w:eastAsia="el-GR"/>
              </w:rPr>
              <w:t>≥50</w:t>
            </w:r>
          </w:p>
        </w:tc>
      </w:tr>
      <w:tr w:rsidR="008300D9" w:rsidRPr="00BC6E97" w:rsidTr="008300D9">
        <w:trPr>
          <w:trHeight w:val="720"/>
        </w:trPr>
        <w:tc>
          <w:tcPr>
            <w:tcW w:w="604" w:type="dxa"/>
            <w:vAlign w:val="center"/>
            <w:hideMark/>
          </w:tcPr>
          <w:p w:rsidR="008300D9" w:rsidRPr="00BC6E97" w:rsidRDefault="008300D9" w:rsidP="0085266F">
            <w:pPr>
              <w:spacing w:after="120"/>
              <w:jc w:val="both"/>
              <w:rPr>
                <w:rFonts w:ascii="Tahoma" w:hAnsi="Tahoma" w:cs="Tahoma"/>
                <w:b/>
                <w:bCs/>
                <w:sz w:val="18"/>
                <w:szCs w:val="18"/>
              </w:rPr>
            </w:pPr>
            <w:r w:rsidRPr="00BC6E97">
              <w:rPr>
                <w:rFonts w:ascii="Tahoma" w:hAnsi="Tahoma" w:cs="Tahoma"/>
                <w:b/>
                <w:bCs/>
                <w:sz w:val="18"/>
                <w:szCs w:val="18"/>
              </w:rPr>
              <w:lastRenderedPageBreak/>
              <w:t>2Δ.</w:t>
            </w:r>
          </w:p>
        </w:tc>
        <w:tc>
          <w:tcPr>
            <w:tcW w:w="3332" w:type="dxa"/>
            <w:vAlign w:val="center"/>
            <w:hideMark/>
          </w:tcPr>
          <w:p w:rsidR="008300D9" w:rsidRPr="00BC6E97" w:rsidRDefault="008300D9" w:rsidP="0085266F">
            <w:pPr>
              <w:spacing w:after="120"/>
              <w:jc w:val="both"/>
              <w:rPr>
                <w:rFonts w:ascii="Tahoma" w:hAnsi="Tahoma" w:cs="Tahoma"/>
                <w:b/>
                <w:bCs/>
                <w:sz w:val="18"/>
                <w:szCs w:val="18"/>
              </w:rPr>
            </w:pPr>
            <w:r w:rsidRPr="00BC6E97">
              <w:rPr>
                <w:rFonts w:ascii="Tahoma" w:hAnsi="Tahoma" w:cs="Tahoma"/>
                <w:b/>
                <w:bCs/>
                <w:sz w:val="18"/>
                <w:szCs w:val="18"/>
              </w:rPr>
              <w:t>Ωριμότητα Πράξης</w:t>
            </w:r>
          </w:p>
        </w:tc>
        <w:tc>
          <w:tcPr>
            <w:tcW w:w="2693" w:type="dxa"/>
            <w:vAlign w:val="center"/>
            <w:hideMark/>
          </w:tcPr>
          <w:p w:rsidR="008300D9" w:rsidRPr="00BC6E97" w:rsidRDefault="008300D9" w:rsidP="0085266F">
            <w:pPr>
              <w:spacing w:after="120"/>
              <w:jc w:val="both"/>
              <w:rPr>
                <w:rFonts w:ascii="Tahoma" w:hAnsi="Tahoma" w:cs="Tahoma"/>
                <w:sz w:val="18"/>
                <w:szCs w:val="18"/>
              </w:rPr>
            </w:pPr>
          </w:p>
        </w:tc>
        <w:tc>
          <w:tcPr>
            <w:tcW w:w="2693" w:type="dxa"/>
            <w:shd w:val="clear" w:color="auto" w:fill="auto"/>
            <w:vAlign w:val="center"/>
            <w:hideMark/>
          </w:tcPr>
          <w:p w:rsidR="008300D9" w:rsidRPr="00BC6E97" w:rsidRDefault="00EF520A" w:rsidP="008300D9">
            <w:pPr>
              <w:spacing w:after="120"/>
              <w:jc w:val="center"/>
              <w:rPr>
                <w:rFonts w:ascii="Tahoma" w:hAnsi="Tahoma" w:cs="Tahoma"/>
                <w:sz w:val="18"/>
                <w:szCs w:val="18"/>
              </w:rPr>
            </w:pPr>
            <w:r>
              <w:rPr>
                <w:rFonts w:ascii="Tahoma" w:eastAsia="Times New Roman" w:hAnsi="Tahoma" w:cs="Tahoma"/>
                <w:sz w:val="18"/>
                <w:szCs w:val="18"/>
                <w:lang w:eastAsia="el-GR"/>
              </w:rPr>
              <w:t>≥20</w:t>
            </w:r>
          </w:p>
        </w:tc>
      </w:tr>
      <w:tr w:rsidR="008300D9" w:rsidRPr="00BC6E97" w:rsidTr="008300D9">
        <w:trPr>
          <w:trHeight w:val="720"/>
        </w:trPr>
        <w:tc>
          <w:tcPr>
            <w:tcW w:w="604" w:type="dxa"/>
            <w:vAlign w:val="center"/>
            <w:hideMark/>
          </w:tcPr>
          <w:p w:rsidR="008300D9" w:rsidRPr="00BC6E97" w:rsidRDefault="008300D9" w:rsidP="0085266F">
            <w:pPr>
              <w:spacing w:after="120"/>
              <w:jc w:val="both"/>
              <w:rPr>
                <w:rFonts w:ascii="Tahoma" w:hAnsi="Tahoma" w:cs="Tahoma"/>
                <w:b/>
                <w:bCs/>
                <w:sz w:val="18"/>
                <w:szCs w:val="18"/>
              </w:rPr>
            </w:pPr>
            <w:r w:rsidRPr="00BC6E97">
              <w:rPr>
                <w:rFonts w:ascii="Tahoma" w:hAnsi="Tahoma" w:cs="Tahoma"/>
                <w:b/>
                <w:bCs/>
                <w:sz w:val="18"/>
                <w:szCs w:val="18"/>
              </w:rPr>
              <w:t>2Ε.</w:t>
            </w:r>
          </w:p>
        </w:tc>
        <w:tc>
          <w:tcPr>
            <w:tcW w:w="3332" w:type="dxa"/>
            <w:vAlign w:val="center"/>
            <w:hideMark/>
          </w:tcPr>
          <w:p w:rsidR="008300D9" w:rsidRPr="00BC6E97" w:rsidRDefault="008300D9" w:rsidP="0085266F">
            <w:pPr>
              <w:spacing w:after="120"/>
              <w:jc w:val="both"/>
              <w:rPr>
                <w:rFonts w:ascii="Tahoma" w:hAnsi="Tahoma" w:cs="Tahoma"/>
                <w:b/>
                <w:bCs/>
                <w:sz w:val="18"/>
                <w:szCs w:val="18"/>
              </w:rPr>
            </w:pPr>
            <w:r w:rsidRPr="00BC6E97">
              <w:rPr>
                <w:rFonts w:ascii="Tahoma" w:hAnsi="Tahoma" w:cs="Tahoma"/>
                <w:b/>
                <w:bCs/>
                <w:sz w:val="18"/>
                <w:szCs w:val="18"/>
              </w:rPr>
              <w:t>Διοικητική, Επιχειρησιακή και Χρηματοοικονομική ικανότητα φορέα</w:t>
            </w:r>
          </w:p>
        </w:tc>
        <w:tc>
          <w:tcPr>
            <w:tcW w:w="2693" w:type="dxa"/>
            <w:vAlign w:val="center"/>
            <w:hideMark/>
          </w:tcPr>
          <w:p w:rsidR="008300D9" w:rsidRPr="00BC6E97" w:rsidRDefault="008300D9" w:rsidP="0085266F">
            <w:pPr>
              <w:spacing w:after="120"/>
              <w:jc w:val="both"/>
              <w:rPr>
                <w:rFonts w:ascii="Tahoma" w:hAnsi="Tahoma" w:cs="Tahoma"/>
                <w:sz w:val="18"/>
                <w:szCs w:val="18"/>
              </w:rPr>
            </w:pPr>
          </w:p>
        </w:tc>
        <w:tc>
          <w:tcPr>
            <w:tcW w:w="2693" w:type="dxa"/>
            <w:vAlign w:val="center"/>
            <w:hideMark/>
          </w:tcPr>
          <w:p w:rsidR="008300D9" w:rsidRPr="00BC6E97" w:rsidRDefault="008300D9" w:rsidP="008300D9">
            <w:pPr>
              <w:jc w:val="center"/>
              <w:rPr>
                <w:rFonts w:ascii="Tahoma" w:eastAsia="Times New Roman" w:hAnsi="Tahoma" w:cs="Tahoma"/>
                <w:sz w:val="18"/>
                <w:szCs w:val="18"/>
                <w:lang w:eastAsia="el-GR"/>
              </w:rPr>
            </w:pPr>
            <w:r w:rsidRPr="00BC6E97">
              <w:rPr>
                <w:rFonts w:ascii="Tahoma" w:eastAsia="Times New Roman" w:hAnsi="Tahoma" w:cs="Tahoma"/>
                <w:sz w:val="18"/>
                <w:szCs w:val="18"/>
                <w:lang w:eastAsia="el-GR"/>
              </w:rPr>
              <w:t>ΝΑΙ/ΌΧΙ</w:t>
            </w:r>
          </w:p>
        </w:tc>
      </w:tr>
      <w:tr w:rsidR="008300D9" w:rsidRPr="00BC6E97" w:rsidTr="00950257">
        <w:trPr>
          <w:trHeight w:val="534"/>
        </w:trPr>
        <w:tc>
          <w:tcPr>
            <w:tcW w:w="6629" w:type="dxa"/>
            <w:gridSpan w:val="3"/>
            <w:vAlign w:val="center"/>
            <w:hideMark/>
          </w:tcPr>
          <w:p w:rsidR="008300D9" w:rsidRPr="00BC6E97" w:rsidRDefault="008300D9" w:rsidP="0085266F">
            <w:pPr>
              <w:spacing w:after="120"/>
              <w:jc w:val="both"/>
              <w:rPr>
                <w:rFonts w:ascii="Tahoma" w:hAnsi="Tahoma" w:cs="Tahoma"/>
                <w:b/>
                <w:bCs/>
                <w:sz w:val="18"/>
                <w:szCs w:val="18"/>
              </w:rPr>
            </w:pPr>
          </w:p>
        </w:tc>
        <w:tc>
          <w:tcPr>
            <w:tcW w:w="2693" w:type="dxa"/>
            <w:vAlign w:val="center"/>
            <w:hideMark/>
          </w:tcPr>
          <w:p w:rsidR="008300D9" w:rsidRPr="00BC6E97" w:rsidRDefault="008300D9" w:rsidP="008300D9">
            <w:pPr>
              <w:spacing w:after="120"/>
              <w:jc w:val="center"/>
              <w:rPr>
                <w:rFonts w:ascii="Tahoma" w:hAnsi="Tahoma" w:cs="Tahoma"/>
                <w:sz w:val="18"/>
                <w:szCs w:val="18"/>
              </w:rPr>
            </w:pPr>
          </w:p>
        </w:tc>
      </w:tr>
      <w:tr w:rsidR="008300D9" w:rsidRPr="00BC6E97" w:rsidTr="008300D9">
        <w:trPr>
          <w:trHeight w:val="630"/>
        </w:trPr>
        <w:tc>
          <w:tcPr>
            <w:tcW w:w="6629" w:type="dxa"/>
            <w:gridSpan w:val="3"/>
            <w:vMerge w:val="restart"/>
            <w:vAlign w:val="center"/>
            <w:hideMark/>
          </w:tcPr>
          <w:p w:rsidR="008300D9" w:rsidRPr="00BC6E97" w:rsidRDefault="00950257" w:rsidP="00074DA0">
            <w:pPr>
              <w:spacing w:after="120"/>
              <w:jc w:val="both"/>
              <w:rPr>
                <w:rFonts w:ascii="Tahoma" w:hAnsi="Tahoma" w:cs="Tahoma"/>
                <w:b/>
                <w:bCs/>
                <w:sz w:val="18"/>
                <w:szCs w:val="18"/>
              </w:rPr>
            </w:pPr>
            <w:r w:rsidRPr="00950257">
              <w:rPr>
                <w:rFonts w:ascii="Tahoma" w:hAnsi="Tahoma" w:cs="Tahoma"/>
                <w:b/>
                <w:bCs/>
                <w:sz w:val="18"/>
                <w:szCs w:val="18"/>
              </w:rPr>
              <w:t xml:space="preserve">ΠΡΟΫΠΟΘΕΣΗ ΓΙΑ ΘΕΤΙΚΗ ΑΞΙΟΛΟΓΗΣΗ: Τιμή ΝΑΙ στα κριτήρια 1, 2Α, 2Β, 2Ε και μη απορριπτική βαθμολογία στα </w:t>
            </w:r>
            <w:proofErr w:type="spellStart"/>
            <w:r w:rsidRPr="00950257">
              <w:rPr>
                <w:rFonts w:ascii="Tahoma" w:hAnsi="Tahoma" w:cs="Tahoma"/>
                <w:b/>
                <w:bCs/>
                <w:sz w:val="18"/>
                <w:szCs w:val="18"/>
              </w:rPr>
              <w:t>υποκριτήρια</w:t>
            </w:r>
            <w:proofErr w:type="spellEnd"/>
            <w:r w:rsidRPr="00950257">
              <w:rPr>
                <w:rFonts w:ascii="Tahoma" w:hAnsi="Tahoma" w:cs="Tahoma"/>
                <w:b/>
                <w:bCs/>
                <w:sz w:val="18"/>
                <w:szCs w:val="18"/>
              </w:rPr>
              <w:t xml:space="preserve"> </w:t>
            </w:r>
            <w:r w:rsidR="00EF520A">
              <w:rPr>
                <w:rFonts w:ascii="Tahoma" w:hAnsi="Tahoma" w:cs="Tahoma"/>
                <w:b/>
                <w:bCs/>
                <w:sz w:val="18"/>
                <w:szCs w:val="18"/>
              </w:rPr>
              <w:t>2</w:t>
            </w:r>
            <w:r w:rsidRPr="00950257">
              <w:rPr>
                <w:rFonts w:ascii="Tahoma" w:hAnsi="Tahoma" w:cs="Tahoma"/>
                <w:b/>
                <w:bCs/>
                <w:sz w:val="18"/>
                <w:szCs w:val="18"/>
              </w:rPr>
              <w:t xml:space="preserve">Γ1, </w:t>
            </w:r>
            <w:r w:rsidR="00EF520A">
              <w:rPr>
                <w:rFonts w:ascii="Tahoma" w:hAnsi="Tahoma" w:cs="Tahoma"/>
                <w:b/>
                <w:bCs/>
                <w:sz w:val="18"/>
                <w:szCs w:val="18"/>
              </w:rPr>
              <w:t>2</w:t>
            </w:r>
            <w:r w:rsidRPr="00950257">
              <w:rPr>
                <w:rFonts w:ascii="Tahoma" w:hAnsi="Tahoma" w:cs="Tahoma"/>
                <w:b/>
                <w:bCs/>
                <w:sz w:val="18"/>
                <w:szCs w:val="18"/>
              </w:rPr>
              <w:t xml:space="preserve">Δ2. Στην συνολική βαθμολογία του Κριτηρίου </w:t>
            </w:r>
            <w:r w:rsidR="00EF520A">
              <w:rPr>
                <w:rFonts w:ascii="Tahoma" w:hAnsi="Tahoma" w:cs="Tahoma"/>
                <w:b/>
                <w:bCs/>
                <w:sz w:val="18"/>
                <w:szCs w:val="18"/>
              </w:rPr>
              <w:t>2</w:t>
            </w:r>
            <w:r w:rsidRPr="00950257">
              <w:rPr>
                <w:rFonts w:ascii="Tahoma" w:hAnsi="Tahoma" w:cs="Tahoma"/>
                <w:b/>
                <w:bCs/>
                <w:sz w:val="18"/>
                <w:szCs w:val="18"/>
              </w:rPr>
              <w:t>Γ ως ελάχιστο όριο θετικής αξιολόγησης ορίζεται βαθμός μεγαλύτερος ή ίσος με 50.</w:t>
            </w:r>
            <w:r w:rsidR="00DF0149">
              <w:rPr>
                <w:rFonts w:ascii="Tahoma" w:hAnsi="Tahoma" w:cs="Tahoma"/>
                <w:b/>
                <w:bCs/>
                <w:sz w:val="18"/>
                <w:szCs w:val="18"/>
              </w:rPr>
              <w:t xml:space="preserve"> </w:t>
            </w:r>
            <w:r w:rsidR="00EF520A">
              <w:rPr>
                <w:rFonts w:ascii="Tahoma" w:hAnsi="Tahoma" w:cs="Tahoma"/>
                <w:b/>
                <w:bCs/>
                <w:sz w:val="18"/>
                <w:szCs w:val="18"/>
              </w:rPr>
              <w:t>Στη συνολική βαθμολογία του κριτηρίου 2Δ ως ελάχιστο όριο θετικής αξιολόγησης ορίζεται βαθμός μεγαλύτερος ή ίσος με 20.</w:t>
            </w:r>
          </w:p>
        </w:tc>
        <w:tc>
          <w:tcPr>
            <w:tcW w:w="2693" w:type="dxa"/>
            <w:vMerge w:val="restart"/>
            <w:vAlign w:val="center"/>
            <w:hideMark/>
          </w:tcPr>
          <w:p w:rsidR="008300D9" w:rsidRPr="00BC6E97" w:rsidRDefault="008300D9" w:rsidP="008300D9">
            <w:pPr>
              <w:spacing w:after="120"/>
              <w:jc w:val="center"/>
              <w:rPr>
                <w:rFonts w:ascii="Tahoma" w:hAnsi="Tahoma" w:cs="Tahoma"/>
                <w:b/>
                <w:bCs/>
                <w:sz w:val="18"/>
                <w:szCs w:val="18"/>
              </w:rPr>
            </w:pPr>
          </w:p>
        </w:tc>
      </w:tr>
      <w:tr w:rsidR="008300D9" w:rsidRPr="00BC6E97" w:rsidTr="008300D9">
        <w:trPr>
          <w:trHeight w:val="630"/>
        </w:trPr>
        <w:tc>
          <w:tcPr>
            <w:tcW w:w="6629" w:type="dxa"/>
            <w:gridSpan w:val="3"/>
            <w:vMerge/>
            <w:hideMark/>
          </w:tcPr>
          <w:p w:rsidR="008300D9" w:rsidRPr="00BC6E97" w:rsidRDefault="008300D9" w:rsidP="0085266F">
            <w:pPr>
              <w:spacing w:after="120"/>
              <w:jc w:val="both"/>
              <w:rPr>
                <w:rFonts w:ascii="Tahoma" w:hAnsi="Tahoma" w:cs="Tahoma"/>
                <w:b/>
                <w:bCs/>
                <w:sz w:val="18"/>
                <w:szCs w:val="18"/>
              </w:rPr>
            </w:pPr>
          </w:p>
        </w:tc>
        <w:tc>
          <w:tcPr>
            <w:tcW w:w="2693" w:type="dxa"/>
            <w:vMerge/>
            <w:hideMark/>
          </w:tcPr>
          <w:p w:rsidR="008300D9" w:rsidRPr="00BC6E97" w:rsidRDefault="008300D9" w:rsidP="0085266F">
            <w:pPr>
              <w:spacing w:after="120"/>
              <w:jc w:val="both"/>
              <w:rPr>
                <w:rFonts w:ascii="Tahoma" w:hAnsi="Tahoma" w:cs="Tahoma"/>
                <w:b/>
                <w:bCs/>
                <w:sz w:val="18"/>
                <w:szCs w:val="18"/>
              </w:rPr>
            </w:pPr>
          </w:p>
        </w:tc>
      </w:tr>
    </w:tbl>
    <w:p w:rsidR="0002305B" w:rsidRPr="00BC6E97" w:rsidRDefault="0002305B" w:rsidP="0085266F">
      <w:pPr>
        <w:spacing w:after="120" w:line="240" w:lineRule="auto"/>
        <w:jc w:val="both"/>
        <w:rPr>
          <w:rFonts w:ascii="Tahoma" w:hAnsi="Tahoma" w:cs="Tahoma"/>
          <w:sz w:val="18"/>
          <w:szCs w:val="18"/>
        </w:rPr>
      </w:pPr>
    </w:p>
    <w:p w:rsidR="00130B1E" w:rsidRPr="00BC6E97" w:rsidRDefault="001C3C64" w:rsidP="0085266F">
      <w:pPr>
        <w:spacing w:after="120" w:line="240" w:lineRule="auto"/>
        <w:jc w:val="both"/>
        <w:rPr>
          <w:rFonts w:ascii="Tahoma" w:hAnsi="Tahoma" w:cs="Tahoma"/>
          <w:sz w:val="18"/>
          <w:szCs w:val="18"/>
        </w:rPr>
      </w:pPr>
      <w:r w:rsidRPr="00BC6E97">
        <w:rPr>
          <w:rFonts w:ascii="Tahoma" w:hAnsi="Tahoma" w:cs="Tahoma"/>
          <w:sz w:val="18"/>
          <w:szCs w:val="18"/>
        </w:rPr>
        <w:t>Καταρτίζεται πίνακας βαθμολόγησης των προτάσεων σύμφωνα με το πρότυπο του ΣΔΕ (ΈΝΤΥΠΟ Ε.Ι.2_3.).</w:t>
      </w:r>
    </w:p>
    <w:sectPr w:rsidR="00130B1E" w:rsidRPr="00BC6E97" w:rsidSect="007E4D9C">
      <w:footerReference w:type="default" r:id="rId9"/>
      <w:pgSz w:w="11906" w:h="16838" w:code="9"/>
      <w:pgMar w:top="1418" w:right="1466" w:bottom="1418" w:left="1170" w:header="56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35E43" w:rsidRDefault="00E35E43" w:rsidP="006C7FE4">
      <w:pPr>
        <w:spacing w:after="0" w:line="240" w:lineRule="auto"/>
      </w:pPr>
      <w:r>
        <w:separator/>
      </w:r>
    </w:p>
  </w:endnote>
  <w:endnote w:type="continuationSeparator" w:id="0">
    <w:p w:rsidR="00E35E43" w:rsidRDefault="00E35E43" w:rsidP="006C7F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AFF" w:usb1="C0007843" w:usb2="00000009" w:usb3="00000000" w:csb0="000001FF" w:csb1="00000000"/>
  </w:font>
  <w:font w:name="Calibri">
    <w:panose1 w:val="020F0502020204030204"/>
    <w:charset w:val="A1"/>
    <w:family w:val="swiss"/>
    <w:pitch w:val="variable"/>
    <w:sig w:usb0="E00002FF" w:usb1="4000ACFF" w:usb2="00000001" w:usb3="00000000" w:csb0="0000019F" w:csb1="00000000"/>
  </w:font>
  <w:font w:name="Arial Narrow">
    <w:panose1 w:val="020B0606020202030204"/>
    <w:charset w:val="A1"/>
    <w:family w:val="swiss"/>
    <w:pitch w:val="variable"/>
    <w:sig w:usb0="00000287" w:usb1="00000800" w:usb2="00000000" w:usb3="00000000" w:csb0="0000009F" w:csb1="00000000"/>
  </w:font>
  <w:font w:name="ArialNarrow">
    <w:altName w:val="Arial Unicode MS"/>
    <w:charset w:val="80"/>
    <w:family w:val="swiss"/>
    <w:pitch w:val="default"/>
  </w:font>
  <w:font w:name="Verdana">
    <w:panose1 w:val="020B0604030504040204"/>
    <w:charset w:val="A1"/>
    <w:family w:val="swiss"/>
    <w:pitch w:val="variable"/>
    <w:sig w:usb0="A10006FF" w:usb1="4000205B" w:usb2="00000010" w:usb3="00000000" w:csb0="0000019F" w:csb1="00000000"/>
  </w:font>
  <w:font w:name="Arial Greek">
    <w:panose1 w:val="020B0604020202020204"/>
    <w:charset w:val="A1"/>
    <w:family w:val="swiss"/>
    <w:pitch w:val="variable"/>
    <w:sig w:usb0="E0002AFF" w:usb1="C0007843" w:usb2="00000009" w:usb3="00000000" w:csb0="000001FF" w:csb1="00000000"/>
  </w:font>
  <w:font w:name="Century Gothic">
    <w:panose1 w:val="020B0502020202020204"/>
    <w:charset w:val="A1"/>
    <w:family w:val="swiss"/>
    <w:pitch w:val="variable"/>
    <w:sig w:usb0="00000287" w:usb1="00000000" w:usb2="00000000" w:usb3="00000000" w:csb0="0000009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2A8F" w:rsidRPr="00D57674" w:rsidRDefault="00402A8F">
    <w:pPr>
      <w:pStyle w:val="a4"/>
      <w:rPr>
        <w:rFonts w:ascii="Century Gothic" w:hAnsi="Century Gothic"/>
        <w:sz w:val="14"/>
        <w:szCs w:val="14"/>
      </w:rPr>
    </w:pPr>
    <w:r w:rsidRPr="002E6B69">
      <w:rPr>
        <w:rFonts w:ascii="Century Gothic" w:hAnsi="Century Gothic"/>
        <w:sz w:val="14"/>
        <w:szCs w:val="14"/>
      </w:rPr>
      <w:fldChar w:fldCharType="begin"/>
    </w:r>
    <w:r w:rsidRPr="00D57674">
      <w:rPr>
        <w:rFonts w:ascii="Century Gothic" w:hAnsi="Century Gothic"/>
        <w:sz w:val="14"/>
        <w:szCs w:val="14"/>
      </w:rPr>
      <w:instrText xml:space="preserve"> </w:instrText>
    </w:r>
    <w:r w:rsidRPr="00AD11B0">
      <w:rPr>
        <w:rFonts w:ascii="Century Gothic" w:hAnsi="Century Gothic"/>
        <w:sz w:val="14"/>
        <w:szCs w:val="14"/>
        <w:lang w:val="en-US"/>
      </w:rPr>
      <w:instrText>FILENAME</w:instrText>
    </w:r>
    <w:r w:rsidRPr="00D57674">
      <w:rPr>
        <w:rFonts w:ascii="Century Gothic" w:hAnsi="Century Gothic"/>
        <w:sz w:val="14"/>
        <w:szCs w:val="14"/>
      </w:rPr>
      <w:instrText xml:space="preserve"> \</w:instrText>
    </w:r>
    <w:r w:rsidRPr="00AD11B0">
      <w:rPr>
        <w:rFonts w:ascii="Century Gothic" w:hAnsi="Century Gothic"/>
        <w:sz w:val="14"/>
        <w:szCs w:val="14"/>
        <w:lang w:val="en-US"/>
      </w:rPr>
      <w:instrText>p</w:instrText>
    </w:r>
    <w:r w:rsidRPr="00D57674">
      <w:rPr>
        <w:rFonts w:ascii="Century Gothic" w:hAnsi="Century Gothic"/>
        <w:sz w:val="14"/>
        <w:szCs w:val="14"/>
      </w:rPr>
      <w:instrText xml:space="preserve"> </w:instrText>
    </w:r>
    <w:r w:rsidRPr="002E6B69">
      <w:rPr>
        <w:rFonts w:ascii="Century Gothic" w:hAnsi="Century Gothic"/>
        <w:sz w:val="14"/>
        <w:szCs w:val="14"/>
      </w:rPr>
      <w:fldChar w:fldCharType="separate"/>
    </w:r>
    <w:r w:rsidR="008E0D51">
      <w:rPr>
        <w:rFonts w:ascii="Century Gothic" w:hAnsi="Century Gothic"/>
        <w:noProof/>
        <w:sz w:val="14"/>
        <w:szCs w:val="14"/>
        <w:lang w:val="en-US"/>
      </w:rPr>
      <w:t>Z</w:t>
    </w:r>
    <w:r w:rsidR="008E0D51" w:rsidRPr="008E0D51">
      <w:rPr>
        <w:rFonts w:ascii="Century Gothic" w:hAnsi="Century Gothic"/>
        <w:noProof/>
        <w:sz w:val="14"/>
        <w:szCs w:val="14"/>
      </w:rPr>
      <w:t>:\ΜΟΝ_</w:t>
    </w:r>
    <w:r w:rsidR="008E0D51">
      <w:rPr>
        <w:rFonts w:ascii="Century Gothic" w:hAnsi="Century Gothic"/>
        <w:noProof/>
        <w:sz w:val="14"/>
        <w:szCs w:val="14"/>
        <w:lang w:val="en-US"/>
      </w:rPr>
      <w:t>A</w:t>
    </w:r>
    <w:r w:rsidR="008E0D51" w:rsidRPr="008E0D51">
      <w:rPr>
        <w:rFonts w:ascii="Century Gothic" w:hAnsi="Century Gothic"/>
        <w:noProof/>
        <w:sz w:val="14"/>
        <w:szCs w:val="14"/>
      </w:rPr>
      <w:t xml:space="preserve">Π\ΠΡΟΣΚΛ\10\Νοσοκομεία\ΜΕΘΟΔΟΛΟΓΙΑ ΑΞΙΟΛΟΓΗΣΗΣ ΕΝΕΡΓ ΑΝΑΒ. </w:t>
    </w:r>
    <w:r w:rsidR="008E0D51">
      <w:rPr>
        <w:rFonts w:ascii="Century Gothic" w:hAnsi="Century Gothic"/>
        <w:noProof/>
        <w:sz w:val="14"/>
        <w:szCs w:val="14"/>
        <w:lang w:val="en-US"/>
      </w:rPr>
      <w:t>Νοσοκομεία 21 1 2018.docx</w:t>
    </w:r>
    <w:r w:rsidRPr="002E6B69">
      <w:rPr>
        <w:rFonts w:ascii="Century Gothic" w:hAnsi="Century Gothic"/>
        <w:sz w:val="14"/>
        <w:szCs w:val="14"/>
      </w:rPr>
      <w:fldChar w:fldCharType="end"/>
    </w:r>
    <w:r w:rsidRPr="00D57674">
      <w:rPr>
        <w:rFonts w:ascii="Century Gothic" w:hAnsi="Century Gothic"/>
        <w:sz w:val="14"/>
        <w:szCs w:val="14"/>
      </w:rPr>
      <w:tab/>
    </w:r>
    <w:r w:rsidRPr="00D57674">
      <w:rPr>
        <w:rFonts w:ascii="Century Gothic" w:hAnsi="Century Gothic"/>
        <w:sz w:val="14"/>
        <w:szCs w:val="14"/>
      </w:rPr>
      <w:tab/>
    </w:r>
    <w:r w:rsidRPr="002E6B69">
      <w:rPr>
        <w:rStyle w:val="a5"/>
        <w:sz w:val="18"/>
        <w:szCs w:val="18"/>
      </w:rPr>
      <w:fldChar w:fldCharType="begin"/>
    </w:r>
    <w:r w:rsidRPr="00D57674">
      <w:rPr>
        <w:rStyle w:val="a5"/>
        <w:sz w:val="18"/>
        <w:szCs w:val="18"/>
      </w:rPr>
      <w:instrText xml:space="preserve"> </w:instrText>
    </w:r>
    <w:r w:rsidRPr="00AD11B0">
      <w:rPr>
        <w:rStyle w:val="a5"/>
        <w:sz w:val="18"/>
        <w:szCs w:val="18"/>
        <w:lang w:val="en-US"/>
      </w:rPr>
      <w:instrText>PAGE</w:instrText>
    </w:r>
    <w:r w:rsidRPr="00D57674">
      <w:rPr>
        <w:rStyle w:val="a5"/>
        <w:sz w:val="18"/>
        <w:szCs w:val="18"/>
      </w:rPr>
      <w:instrText xml:space="preserve"> </w:instrText>
    </w:r>
    <w:r w:rsidRPr="002E6B69">
      <w:rPr>
        <w:rStyle w:val="a5"/>
        <w:sz w:val="18"/>
        <w:szCs w:val="18"/>
      </w:rPr>
      <w:fldChar w:fldCharType="separate"/>
    </w:r>
    <w:r w:rsidR="00C450B3">
      <w:rPr>
        <w:rStyle w:val="a5"/>
        <w:noProof/>
        <w:sz w:val="18"/>
        <w:szCs w:val="18"/>
        <w:lang w:val="en-US"/>
      </w:rPr>
      <w:t>1</w:t>
    </w:r>
    <w:r w:rsidRPr="002E6B69">
      <w:rPr>
        <w:rStyle w:val="a5"/>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35E43" w:rsidRDefault="00E35E43" w:rsidP="006C7FE4">
      <w:pPr>
        <w:spacing w:after="0" w:line="240" w:lineRule="auto"/>
      </w:pPr>
      <w:r>
        <w:separator/>
      </w:r>
    </w:p>
  </w:footnote>
  <w:footnote w:type="continuationSeparator" w:id="0">
    <w:p w:rsidR="00E35E43" w:rsidRDefault="00E35E43" w:rsidP="006C7FE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E11C0"/>
    <w:multiLevelType w:val="hybridMultilevel"/>
    <w:tmpl w:val="338A98CC"/>
    <w:lvl w:ilvl="0" w:tplc="E6DC4994">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01A84439"/>
    <w:multiLevelType w:val="hybridMultilevel"/>
    <w:tmpl w:val="067C14E6"/>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2">
    <w:nsid w:val="024543D0"/>
    <w:multiLevelType w:val="hybridMultilevel"/>
    <w:tmpl w:val="AD980CB0"/>
    <w:lvl w:ilvl="0" w:tplc="04080001">
      <w:start w:val="1"/>
      <w:numFmt w:val="bullet"/>
      <w:lvlText w:val=""/>
      <w:lvlJc w:val="left"/>
      <w:pPr>
        <w:ind w:left="1429" w:hanging="360"/>
      </w:pPr>
      <w:rPr>
        <w:rFonts w:ascii="Symbol" w:hAnsi="Symbol" w:hint="default"/>
      </w:rPr>
    </w:lvl>
    <w:lvl w:ilvl="1" w:tplc="04080003" w:tentative="1">
      <w:start w:val="1"/>
      <w:numFmt w:val="bullet"/>
      <w:lvlText w:val="o"/>
      <w:lvlJc w:val="left"/>
      <w:pPr>
        <w:ind w:left="2149" w:hanging="360"/>
      </w:pPr>
      <w:rPr>
        <w:rFonts w:ascii="Courier New" w:hAnsi="Courier New" w:cs="Courier New" w:hint="default"/>
      </w:rPr>
    </w:lvl>
    <w:lvl w:ilvl="2" w:tplc="04080005" w:tentative="1">
      <w:start w:val="1"/>
      <w:numFmt w:val="bullet"/>
      <w:lvlText w:val=""/>
      <w:lvlJc w:val="left"/>
      <w:pPr>
        <w:ind w:left="2869" w:hanging="360"/>
      </w:pPr>
      <w:rPr>
        <w:rFonts w:ascii="Wingdings" w:hAnsi="Wingdings" w:hint="default"/>
      </w:rPr>
    </w:lvl>
    <w:lvl w:ilvl="3" w:tplc="04080001" w:tentative="1">
      <w:start w:val="1"/>
      <w:numFmt w:val="bullet"/>
      <w:lvlText w:val=""/>
      <w:lvlJc w:val="left"/>
      <w:pPr>
        <w:ind w:left="3589" w:hanging="360"/>
      </w:pPr>
      <w:rPr>
        <w:rFonts w:ascii="Symbol" w:hAnsi="Symbol" w:hint="default"/>
      </w:rPr>
    </w:lvl>
    <w:lvl w:ilvl="4" w:tplc="04080003" w:tentative="1">
      <w:start w:val="1"/>
      <w:numFmt w:val="bullet"/>
      <w:lvlText w:val="o"/>
      <w:lvlJc w:val="left"/>
      <w:pPr>
        <w:ind w:left="4309" w:hanging="360"/>
      </w:pPr>
      <w:rPr>
        <w:rFonts w:ascii="Courier New" w:hAnsi="Courier New" w:cs="Courier New" w:hint="default"/>
      </w:rPr>
    </w:lvl>
    <w:lvl w:ilvl="5" w:tplc="04080005" w:tentative="1">
      <w:start w:val="1"/>
      <w:numFmt w:val="bullet"/>
      <w:lvlText w:val=""/>
      <w:lvlJc w:val="left"/>
      <w:pPr>
        <w:ind w:left="5029" w:hanging="360"/>
      </w:pPr>
      <w:rPr>
        <w:rFonts w:ascii="Wingdings" w:hAnsi="Wingdings" w:hint="default"/>
      </w:rPr>
    </w:lvl>
    <w:lvl w:ilvl="6" w:tplc="04080001" w:tentative="1">
      <w:start w:val="1"/>
      <w:numFmt w:val="bullet"/>
      <w:lvlText w:val=""/>
      <w:lvlJc w:val="left"/>
      <w:pPr>
        <w:ind w:left="5749" w:hanging="360"/>
      </w:pPr>
      <w:rPr>
        <w:rFonts w:ascii="Symbol" w:hAnsi="Symbol" w:hint="default"/>
      </w:rPr>
    </w:lvl>
    <w:lvl w:ilvl="7" w:tplc="04080003" w:tentative="1">
      <w:start w:val="1"/>
      <w:numFmt w:val="bullet"/>
      <w:lvlText w:val="o"/>
      <w:lvlJc w:val="left"/>
      <w:pPr>
        <w:ind w:left="6469" w:hanging="360"/>
      </w:pPr>
      <w:rPr>
        <w:rFonts w:ascii="Courier New" w:hAnsi="Courier New" w:cs="Courier New" w:hint="default"/>
      </w:rPr>
    </w:lvl>
    <w:lvl w:ilvl="8" w:tplc="04080005" w:tentative="1">
      <w:start w:val="1"/>
      <w:numFmt w:val="bullet"/>
      <w:lvlText w:val=""/>
      <w:lvlJc w:val="left"/>
      <w:pPr>
        <w:ind w:left="7189" w:hanging="360"/>
      </w:pPr>
      <w:rPr>
        <w:rFonts w:ascii="Wingdings" w:hAnsi="Wingdings" w:hint="default"/>
      </w:rPr>
    </w:lvl>
  </w:abstractNum>
  <w:abstractNum w:abstractNumId="3">
    <w:nsid w:val="04611D65"/>
    <w:multiLevelType w:val="hybridMultilevel"/>
    <w:tmpl w:val="D3D04E14"/>
    <w:lvl w:ilvl="0" w:tplc="0408000F">
      <w:start w:val="1"/>
      <w:numFmt w:val="decimal"/>
      <w:lvlText w:val="%1."/>
      <w:lvlJc w:val="left"/>
      <w:pPr>
        <w:ind w:left="1145" w:hanging="360"/>
      </w:pPr>
    </w:lvl>
    <w:lvl w:ilvl="1" w:tplc="04080019" w:tentative="1">
      <w:start w:val="1"/>
      <w:numFmt w:val="lowerLetter"/>
      <w:lvlText w:val="%2."/>
      <w:lvlJc w:val="left"/>
      <w:pPr>
        <w:ind w:left="1865" w:hanging="360"/>
      </w:pPr>
    </w:lvl>
    <w:lvl w:ilvl="2" w:tplc="0408001B" w:tentative="1">
      <w:start w:val="1"/>
      <w:numFmt w:val="lowerRoman"/>
      <w:lvlText w:val="%3."/>
      <w:lvlJc w:val="right"/>
      <w:pPr>
        <w:ind w:left="2585" w:hanging="180"/>
      </w:pPr>
    </w:lvl>
    <w:lvl w:ilvl="3" w:tplc="0408000F" w:tentative="1">
      <w:start w:val="1"/>
      <w:numFmt w:val="decimal"/>
      <w:lvlText w:val="%4."/>
      <w:lvlJc w:val="left"/>
      <w:pPr>
        <w:ind w:left="3305" w:hanging="360"/>
      </w:pPr>
    </w:lvl>
    <w:lvl w:ilvl="4" w:tplc="04080019" w:tentative="1">
      <w:start w:val="1"/>
      <w:numFmt w:val="lowerLetter"/>
      <w:lvlText w:val="%5."/>
      <w:lvlJc w:val="left"/>
      <w:pPr>
        <w:ind w:left="4025" w:hanging="360"/>
      </w:pPr>
    </w:lvl>
    <w:lvl w:ilvl="5" w:tplc="0408001B" w:tentative="1">
      <w:start w:val="1"/>
      <w:numFmt w:val="lowerRoman"/>
      <w:lvlText w:val="%6."/>
      <w:lvlJc w:val="right"/>
      <w:pPr>
        <w:ind w:left="4745" w:hanging="180"/>
      </w:pPr>
    </w:lvl>
    <w:lvl w:ilvl="6" w:tplc="0408000F" w:tentative="1">
      <w:start w:val="1"/>
      <w:numFmt w:val="decimal"/>
      <w:lvlText w:val="%7."/>
      <w:lvlJc w:val="left"/>
      <w:pPr>
        <w:ind w:left="5465" w:hanging="360"/>
      </w:pPr>
    </w:lvl>
    <w:lvl w:ilvl="7" w:tplc="04080019" w:tentative="1">
      <w:start w:val="1"/>
      <w:numFmt w:val="lowerLetter"/>
      <w:lvlText w:val="%8."/>
      <w:lvlJc w:val="left"/>
      <w:pPr>
        <w:ind w:left="6185" w:hanging="360"/>
      </w:pPr>
    </w:lvl>
    <w:lvl w:ilvl="8" w:tplc="0408001B" w:tentative="1">
      <w:start w:val="1"/>
      <w:numFmt w:val="lowerRoman"/>
      <w:lvlText w:val="%9."/>
      <w:lvlJc w:val="right"/>
      <w:pPr>
        <w:ind w:left="6905" w:hanging="180"/>
      </w:pPr>
    </w:lvl>
  </w:abstractNum>
  <w:abstractNum w:abstractNumId="4">
    <w:nsid w:val="05844BF5"/>
    <w:multiLevelType w:val="hybridMultilevel"/>
    <w:tmpl w:val="8F808588"/>
    <w:lvl w:ilvl="0" w:tplc="B18E013C">
      <w:start w:val="3"/>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06E82FB7"/>
    <w:multiLevelType w:val="hybridMultilevel"/>
    <w:tmpl w:val="7722CFB4"/>
    <w:lvl w:ilvl="0" w:tplc="A7947726">
      <w:start w:val="1"/>
      <w:numFmt w:val="bullet"/>
      <w:lvlText w:val=""/>
      <w:lvlJc w:val="left"/>
      <w:pPr>
        <w:ind w:left="1212"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03">
      <w:start w:val="1"/>
      <w:numFmt w:val="bullet"/>
      <w:lvlText w:val="o"/>
      <w:lvlJc w:val="left"/>
      <w:pPr>
        <w:ind w:left="1440" w:hanging="360"/>
      </w:pPr>
      <w:rPr>
        <w:rFonts w:ascii="Courier New" w:hAnsi="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0731113C"/>
    <w:multiLevelType w:val="hybridMultilevel"/>
    <w:tmpl w:val="B1AED904"/>
    <w:lvl w:ilvl="0" w:tplc="04080001">
      <w:start w:val="1"/>
      <w:numFmt w:val="bullet"/>
      <w:lvlText w:val=""/>
      <w:lvlJc w:val="left"/>
      <w:pPr>
        <w:ind w:left="1050" w:hanging="360"/>
      </w:pPr>
      <w:rPr>
        <w:rFonts w:ascii="Symbol" w:hAnsi="Symbol" w:hint="default"/>
      </w:rPr>
    </w:lvl>
    <w:lvl w:ilvl="1" w:tplc="04080003" w:tentative="1">
      <w:start w:val="1"/>
      <w:numFmt w:val="bullet"/>
      <w:lvlText w:val="o"/>
      <w:lvlJc w:val="left"/>
      <w:pPr>
        <w:ind w:left="1770" w:hanging="360"/>
      </w:pPr>
      <w:rPr>
        <w:rFonts w:ascii="Courier New" w:hAnsi="Courier New" w:cs="Courier New" w:hint="default"/>
      </w:rPr>
    </w:lvl>
    <w:lvl w:ilvl="2" w:tplc="04080005" w:tentative="1">
      <w:start w:val="1"/>
      <w:numFmt w:val="bullet"/>
      <w:lvlText w:val=""/>
      <w:lvlJc w:val="left"/>
      <w:pPr>
        <w:ind w:left="2490" w:hanging="360"/>
      </w:pPr>
      <w:rPr>
        <w:rFonts w:ascii="Wingdings" w:hAnsi="Wingdings" w:hint="default"/>
      </w:rPr>
    </w:lvl>
    <w:lvl w:ilvl="3" w:tplc="04080001" w:tentative="1">
      <w:start w:val="1"/>
      <w:numFmt w:val="bullet"/>
      <w:lvlText w:val=""/>
      <w:lvlJc w:val="left"/>
      <w:pPr>
        <w:ind w:left="3210" w:hanging="360"/>
      </w:pPr>
      <w:rPr>
        <w:rFonts w:ascii="Symbol" w:hAnsi="Symbol" w:hint="default"/>
      </w:rPr>
    </w:lvl>
    <w:lvl w:ilvl="4" w:tplc="04080003" w:tentative="1">
      <w:start w:val="1"/>
      <w:numFmt w:val="bullet"/>
      <w:lvlText w:val="o"/>
      <w:lvlJc w:val="left"/>
      <w:pPr>
        <w:ind w:left="3930" w:hanging="360"/>
      </w:pPr>
      <w:rPr>
        <w:rFonts w:ascii="Courier New" w:hAnsi="Courier New" w:cs="Courier New" w:hint="default"/>
      </w:rPr>
    </w:lvl>
    <w:lvl w:ilvl="5" w:tplc="04080005" w:tentative="1">
      <w:start w:val="1"/>
      <w:numFmt w:val="bullet"/>
      <w:lvlText w:val=""/>
      <w:lvlJc w:val="left"/>
      <w:pPr>
        <w:ind w:left="4650" w:hanging="360"/>
      </w:pPr>
      <w:rPr>
        <w:rFonts w:ascii="Wingdings" w:hAnsi="Wingdings" w:hint="default"/>
      </w:rPr>
    </w:lvl>
    <w:lvl w:ilvl="6" w:tplc="04080001" w:tentative="1">
      <w:start w:val="1"/>
      <w:numFmt w:val="bullet"/>
      <w:lvlText w:val=""/>
      <w:lvlJc w:val="left"/>
      <w:pPr>
        <w:ind w:left="5370" w:hanging="360"/>
      </w:pPr>
      <w:rPr>
        <w:rFonts w:ascii="Symbol" w:hAnsi="Symbol" w:hint="default"/>
      </w:rPr>
    </w:lvl>
    <w:lvl w:ilvl="7" w:tplc="04080003" w:tentative="1">
      <w:start w:val="1"/>
      <w:numFmt w:val="bullet"/>
      <w:lvlText w:val="o"/>
      <w:lvlJc w:val="left"/>
      <w:pPr>
        <w:ind w:left="6090" w:hanging="360"/>
      </w:pPr>
      <w:rPr>
        <w:rFonts w:ascii="Courier New" w:hAnsi="Courier New" w:cs="Courier New" w:hint="default"/>
      </w:rPr>
    </w:lvl>
    <w:lvl w:ilvl="8" w:tplc="04080005" w:tentative="1">
      <w:start w:val="1"/>
      <w:numFmt w:val="bullet"/>
      <w:lvlText w:val=""/>
      <w:lvlJc w:val="left"/>
      <w:pPr>
        <w:ind w:left="6810" w:hanging="360"/>
      </w:pPr>
      <w:rPr>
        <w:rFonts w:ascii="Wingdings" w:hAnsi="Wingdings" w:hint="default"/>
      </w:rPr>
    </w:lvl>
  </w:abstractNum>
  <w:abstractNum w:abstractNumId="7">
    <w:nsid w:val="09F9400C"/>
    <w:multiLevelType w:val="hybridMultilevel"/>
    <w:tmpl w:val="7E2A83D8"/>
    <w:lvl w:ilvl="0" w:tplc="53E272A8">
      <w:start w:val="1"/>
      <w:numFmt w:val="decimal"/>
      <w:lvlText w:val="%1."/>
      <w:lvlJc w:val="left"/>
      <w:pPr>
        <w:ind w:left="108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0C0A0FD7"/>
    <w:multiLevelType w:val="hybridMultilevel"/>
    <w:tmpl w:val="A51C8AC4"/>
    <w:lvl w:ilvl="0" w:tplc="A34E67D0">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100F45FB"/>
    <w:multiLevelType w:val="multilevel"/>
    <w:tmpl w:val="16ECDBFA"/>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0">
    <w:nsid w:val="1017002C"/>
    <w:multiLevelType w:val="hybridMultilevel"/>
    <w:tmpl w:val="895AE7DC"/>
    <w:lvl w:ilvl="0" w:tplc="450AF20A">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11EF4230"/>
    <w:multiLevelType w:val="hybridMultilevel"/>
    <w:tmpl w:val="DDF485DC"/>
    <w:lvl w:ilvl="0" w:tplc="04080001">
      <w:start w:val="1"/>
      <w:numFmt w:val="bullet"/>
      <w:lvlText w:val=""/>
      <w:lvlJc w:val="left"/>
      <w:pPr>
        <w:ind w:left="1050" w:hanging="360"/>
      </w:pPr>
      <w:rPr>
        <w:rFonts w:ascii="Symbol" w:hAnsi="Symbol" w:hint="default"/>
      </w:rPr>
    </w:lvl>
    <w:lvl w:ilvl="1" w:tplc="04080003" w:tentative="1">
      <w:start w:val="1"/>
      <w:numFmt w:val="bullet"/>
      <w:lvlText w:val="o"/>
      <w:lvlJc w:val="left"/>
      <w:pPr>
        <w:ind w:left="1770" w:hanging="360"/>
      </w:pPr>
      <w:rPr>
        <w:rFonts w:ascii="Courier New" w:hAnsi="Courier New" w:cs="Courier New" w:hint="default"/>
      </w:rPr>
    </w:lvl>
    <w:lvl w:ilvl="2" w:tplc="04080005" w:tentative="1">
      <w:start w:val="1"/>
      <w:numFmt w:val="bullet"/>
      <w:lvlText w:val=""/>
      <w:lvlJc w:val="left"/>
      <w:pPr>
        <w:ind w:left="2490" w:hanging="360"/>
      </w:pPr>
      <w:rPr>
        <w:rFonts w:ascii="Wingdings" w:hAnsi="Wingdings" w:hint="default"/>
      </w:rPr>
    </w:lvl>
    <w:lvl w:ilvl="3" w:tplc="04080001" w:tentative="1">
      <w:start w:val="1"/>
      <w:numFmt w:val="bullet"/>
      <w:lvlText w:val=""/>
      <w:lvlJc w:val="left"/>
      <w:pPr>
        <w:ind w:left="3210" w:hanging="360"/>
      </w:pPr>
      <w:rPr>
        <w:rFonts w:ascii="Symbol" w:hAnsi="Symbol" w:hint="default"/>
      </w:rPr>
    </w:lvl>
    <w:lvl w:ilvl="4" w:tplc="04080003" w:tentative="1">
      <w:start w:val="1"/>
      <w:numFmt w:val="bullet"/>
      <w:lvlText w:val="o"/>
      <w:lvlJc w:val="left"/>
      <w:pPr>
        <w:ind w:left="3930" w:hanging="360"/>
      </w:pPr>
      <w:rPr>
        <w:rFonts w:ascii="Courier New" w:hAnsi="Courier New" w:cs="Courier New" w:hint="default"/>
      </w:rPr>
    </w:lvl>
    <w:lvl w:ilvl="5" w:tplc="04080005" w:tentative="1">
      <w:start w:val="1"/>
      <w:numFmt w:val="bullet"/>
      <w:lvlText w:val=""/>
      <w:lvlJc w:val="left"/>
      <w:pPr>
        <w:ind w:left="4650" w:hanging="360"/>
      </w:pPr>
      <w:rPr>
        <w:rFonts w:ascii="Wingdings" w:hAnsi="Wingdings" w:hint="default"/>
      </w:rPr>
    </w:lvl>
    <w:lvl w:ilvl="6" w:tplc="04080001" w:tentative="1">
      <w:start w:val="1"/>
      <w:numFmt w:val="bullet"/>
      <w:lvlText w:val=""/>
      <w:lvlJc w:val="left"/>
      <w:pPr>
        <w:ind w:left="5370" w:hanging="360"/>
      </w:pPr>
      <w:rPr>
        <w:rFonts w:ascii="Symbol" w:hAnsi="Symbol" w:hint="default"/>
      </w:rPr>
    </w:lvl>
    <w:lvl w:ilvl="7" w:tplc="04080003" w:tentative="1">
      <w:start w:val="1"/>
      <w:numFmt w:val="bullet"/>
      <w:lvlText w:val="o"/>
      <w:lvlJc w:val="left"/>
      <w:pPr>
        <w:ind w:left="6090" w:hanging="360"/>
      </w:pPr>
      <w:rPr>
        <w:rFonts w:ascii="Courier New" w:hAnsi="Courier New" w:cs="Courier New" w:hint="default"/>
      </w:rPr>
    </w:lvl>
    <w:lvl w:ilvl="8" w:tplc="04080005" w:tentative="1">
      <w:start w:val="1"/>
      <w:numFmt w:val="bullet"/>
      <w:lvlText w:val=""/>
      <w:lvlJc w:val="left"/>
      <w:pPr>
        <w:ind w:left="6810" w:hanging="360"/>
      </w:pPr>
      <w:rPr>
        <w:rFonts w:ascii="Wingdings" w:hAnsi="Wingdings" w:hint="default"/>
      </w:rPr>
    </w:lvl>
  </w:abstractNum>
  <w:abstractNum w:abstractNumId="12">
    <w:nsid w:val="1E054AEF"/>
    <w:multiLevelType w:val="hybridMultilevel"/>
    <w:tmpl w:val="647C3F3E"/>
    <w:lvl w:ilvl="0" w:tplc="88CEBDD6">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3">
    <w:nsid w:val="233B39B4"/>
    <w:multiLevelType w:val="hybridMultilevel"/>
    <w:tmpl w:val="535C609E"/>
    <w:lvl w:ilvl="0" w:tplc="B18E013C">
      <w:start w:val="3"/>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29734B8C"/>
    <w:multiLevelType w:val="hybridMultilevel"/>
    <w:tmpl w:val="FB0EF1A8"/>
    <w:lvl w:ilvl="0" w:tplc="04080001">
      <w:start w:val="1"/>
      <w:numFmt w:val="bullet"/>
      <w:lvlText w:val=""/>
      <w:lvlJc w:val="left"/>
      <w:pPr>
        <w:ind w:left="1049" w:hanging="360"/>
      </w:pPr>
      <w:rPr>
        <w:rFonts w:ascii="Symbol" w:hAnsi="Symbol" w:hint="default"/>
      </w:rPr>
    </w:lvl>
    <w:lvl w:ilvl="1" w:tplc="04080003" w:tentative="1">
      <w:start w:val="1"/>
      <w:numFmt w:val="bullet"/>
      <w:lvlText w:val="o"/>
      <w:lvlJc w:val="left"/>
      <w:pPr>
        <w:ind w:left="1769" w:hanging="360"/>
      </w:pPr>
      <w:rPr>
        <w:rFonts w:ascii="Courier New" w:hAnsi="Courier New" w:cs="Courier New" w:hint="default"/>
      </w:rPr>
    </w:lvl>
    <w:lvl w:ilvl="2" w:tplc="04080005" w:tentative="1">
      <w:start w:val="1"/>
      <w:numFmt w:val="bullet"/>
      <w:lvlText w:val=""/>
      <w:lvlJc w:val="left"/>
      <w:pPr>
        <w:ind w:left="2489" w:hanging="360"/>
      </w:pPr>
      <w:rPr>
        <w:rFonts w:ascii="Wingdings" w:hAnsi="Wingdings" w:hint="default"/>
      </w:rPr>
    </w:lvl>
    <w:lvl w:ilvl="3" w:tplc="04080001" w:tentative="1">
      <w:start w:val="1"/>
      <w:numFmt w:val="bullet"/>
      <w:lvlText w:val=""/>
      <w:lvlJc w:val="left"/>
      <w:pPr>
        <w:ind w:left="3209" w:hanging="360"/>
      </w:pPr>
      <w:rPr>
        <w:rFonts w:ascii="Symbol" w:hAnsi="Symbol" w:hint="default"/>
      </w:rPr>
    </w:lvl>
    <w:lvl w:ilvl="4" w:tplc="04080003" w:tentative="1">
      <w:start w:val="1"/>
      <w:numFmt w:val="bullet"/>
      <w:lvlText w:val="o"/>
      <w:lvlJc w:val="left"/>
      <w:pPr>
        <w:ind w:left="3929" w:hanging="360"/>
      </w:pPr>
      <w:rPr>
        <w:rFonts w:ascii="Courier New" w:hAnsi="Courier New" w:cs="Courier New" w:hint="default"/>
      </w:rPr>
    </w:lvl>
    <w:lvl w:ilvl="5" w:tplc="04080005" w:tentative="1">
      <w:start w:val="1"/>
      <w:numFmt w:val="bullet"/>
      <w:lvlText w:val=""/>
      <w:lvlJc w:val="left"/>
      <w:pPr>
        <w:ind w:left="4649" w:hanging="360"/>
      </w:pPr>
      <w:rPr>
        <w:rFonts w:ascii="Wingdings" w:hAnsi="Wingdings" w:hint="default"/>
      </w:rPr>
    </w:lvl>
    <w:lvl w:ilvl="6" w:tplc="04080001" w:tentative="1">
      <w:start w:val="1"/>
      <w:numFmt w:val="bullet"/>
      <w:lvlText w:val=""/>
      <w:lvlJc w:val="left"/>
      <w:pPr>
        <w:ind w:left="5369" w:hanging="360"/>
      </w:pPr>
      <w:rPr>
        <w:rFonts w:ascii="Symbol" w:hAnsi="Symbol" w:hint="default"/>
      </w:rPr>
    </w:lvl>
    <w:lvl w:ilvl="7" w:tplc="04080003" w:tentative="1">
      <w:start w:val="1"/>
      <w:numFmt w:val="bullet"/>
      <w:lvlText w:val="o"/>
      <w:lvlJc w:val="left"/>
      <w:pPr>
        <w:ind w:left="6089" w:hanging="360"/>
      </w:pPr>
      <w:rPr>
        <w:rFonts w:ascii="Courier New" w:hAnsi="Courier New" w:cs="Courier New" w:hint="default"/>
      </w:rPr>
    </w:lvl>
    <w:lvl w:ilvl="8" w:tplc="04080005" w:tentative="1">
      <w:start w:val="1"/>
      <w:numFmt w:val="bullet"/>
      <w:lvlText w:val=""/>
      <w:lvlJc w:val="left"/>
      <w:pPr>
        <w:ind w:left="6809" w:hanging="360"/>
      </w:pPr>
      <w:rPr>
        <w:rFonts w:ascii="Wingdings" w:hAnsi="Wingdings" w:hint="default"/>
      </w:rPr>
    </w:lvl>
  </w:abstractNum>
  <w:abstractNum w:abstractNumId="15">
    <w:nsid w:val="2E6C0E9E"/>
    <w:multiLevelType w:val="hybridMultilevel"/>
    <w:tmpl w:val="E4BA4CA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nsid w:val="30056BC7"/>
    <w:multiLevelType w:val="hybridMultilevel"/>
    <w:tmpl w:val="109EF8E0"/>
    <w:lvl w:ilvl="0" w:tplc="0408000F">
      <w:start w:val="1"/>
      <w:numFmt w:val="decimal"/>
      <w:lvlText w:val="%1."/>
      <w:lvlJc w:val="left"/>
      <w:pPr>
        <w:ind w:left="786"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7">
    <w:nsid w:val="308350E1"/>
    <w:multiLevelType w:val="hybridMultilevel"/>
    <w:tmpl w:val="0CE85C1E"/>
    <w:lvl w:ilvl="0" w:tplc="B18E013C">
      <w:start w:val="3"/>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34ED1560"/>
    <w:multiLevelType w:val="hybridMultilevel"/>
    <w:tmpl w:val="44B2BBF2"/>
    <w:lvl w:ilvl="0" w:tplc="88CEBDD6">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9">
    <w:nsid w:val="34F55BE1"/>
    <w:multiLevelType w:val="hybridMultilevel"/>
    <w:tmpl w:val="E89EA6A2"/>
    <w:lvl w:ilvl="0" w:tplc="04080001">
      <w:start w:val="1"/>
      <w:numFmt w:val="bullet"/>
      <w:lvlText w:val=""/>
      <w:lvlJc w:val="left"/>
      <w:pPr>
        <w:ind w:left="1050" w:hanging="360"/>
      </w:pPr>
      <w:rPr>
        <w:rFonts w:ascii="Symbol" w:hAnsi="Symbol" w:hint="default"/>
      </w:rPr>
    </w:lvl>
    <w:lvl w:ilvl="1" w:tplc="04080003" w:tentative="1">
      <w:start w:val="1"/>
      <w:numFmt w:val="bullet"/>
      <w:lvlText w:val="o"/>
      <w:lvlJc w:val="left"/>
      <w:pPr>
        <w:ind w:left="1770" w:hanging="360"/>
      </w:pPr>
      <w:rPr>
        <w:rFonts w:ascii="Courier New" w:hAnsi="Courier New" w:cs="Courier New" w:hint="default"/>
      </w:rPr>
    </w:lvl>
    <w:lvl w:ilvl="2" w:tplc="04080005" w:tentative="1">
      <w:start w:val="1"/>
      <w:numFmt w:val="bullet"/>
      <w:lvlText w:val=""/>
      <w:lvlJc w:val="left"/>
      <w:pPr>
        <w:ind w:left="2490" w:hanging="360"/>
      </w:pPr>
      <w:rPr>
        <w:rFonts w:ascii="Wingdings" w:hAnsi="Wingdings" w:hint="default"/>
      </w:rPr>
    </w:lvl>
    <w:lvl w:ilvl="3" w:tplc="04080001" w:tentative="1">
      <w:start w:val="1"/>
      <w:numFmt w:val="bullet"/>
      <w:lvlText w:val=""/>
      <w:lvlJc w:val="left"/>
      <w:pPr>
        <w:ind w:left="3210" w:hanging="360"/>
      </w:pPr>
      <w:rPr>
        <w:rFonts w:ascii="Symbol" w:hAnsi="Symbol" w:hint="default"/>
      </w:rPr>
    </w:lvl>
    <w:lvl w:ilvl="4" w:tplc="04080003" w:tentative="1">
      <w:start w:val="1"/>
      <w:numFmt w:val="bullet"/>
      <w:lvlText w:val="o"/>
      <w:lvlJc w:val="left"/>
      <w:pPr>
        <w:ind w:left="3930" w:hanging="360"/>
      </w:pPr>
      <w:rPr>
        <w:rFonts w:ascii="Courier New" w:hAnsi="Courier New" w:cs="Courier New" w:hint="default"/>
      </w:rPr>
    </w:lvl>
    <w:lvl w:ilvl="5" w:tplc="04080005" w:tentative="1">
      <w:start w:val="1"/>
      <w:numFmt w:val="bullet"/>
      <w:lvlText w:val=""/>
      <w:lvlJc w:val="left"/>
      <w:pPr>
        <w:ind w:left="4650" w:hanging="360"/>
      </w:pPr>
      <w:rPr>
        <w:rFonts w:ascii="Wingdings" w:hAnsi="Wingdings" w:hint="default"/>
      </w:rPr>
    </w:lvl>
    <w:lvl w:ilvl="6" w:tplc="04080001" w:tentative="1">
      <w:start w:val="1"/>
      <w:numFmt w:val="bullet"/>
      <w:lvlText w:val=""/>
      <w:lvlJc w:val="left"/>
      <w:pPr>
        <w:ind w:left="5370" w:hanging="360"/>
      </w:pPr>
      <w:rPr>
        <w:rFonts w:ascii="Symbol" w:hAnsi="Symbol" w:hint="default"/>
      </w:rPr>
    </w:lvl>
    <w:lvl w:ilvl="7" w:tplc="04080003" w:tentative="1">
      <w:start w:val="1"/>
      <w:numFmt w:val="bullet"/>
      <w:lvlText w:val="o"/>
      <w:lvlJc w:val="left"/>
      <w:pPr>
        <w:ind w:left="6090" w:hanging="360"/>
      </w:pPr>
      <w:rPr>
        <w:rFonts w:ascii="Courier New" w:hAnsi="Courier New" w:cs="Courier New" w:hint="default"/>
      </w:rPr>
    </w:lvl>
    <w:lvl w:ilvl="8" w:tplc="04080005" w:tentative="1">
      <w:start w:val="1"/>
      <w:numFmt w:val="bullet"/>
      <w:lvlText w:val=""/>
      <w:lvlJc w:val="left"/>
      <w:pPr>
        <w:ind w:left="6810" w:hanging="360"/>
      </w:pPr>
      <w:rPr>
        <w:rFonts w:ascii="Wingdings" w:hAnsi="Wingdings" w:hint="default"/>
      </w:rPr>
    </w:lvl>
  </w:abstractNum>
  <w:abstractNum w:abstractNumId="20">
    <w:nsid w:val="3FAF5F99"/>
    <w:multiLevelType w:val="hybridMultilevel"/>
    <w:tmpl w:val="22FEEA0E"/>
    <w:lvl w:ilvl="0" w:tplc="071AB8E8">
      <w:start w:val="1"/>
      <w:numFmt w:val="decimal"/>
      <w:lvlText w:val="%1."/>
      <w:lvlJc w:val="left"/>
      <w:pPr>
        <w:ind w:left="785" w:hanging="360"/>
      </w:pPr>
      <w:rPr>
        <w:rFonts w:hint="default"/>
      </w:rPr>
    </w:lvl>
    <w:lvl w:ilvl="1" w:tplc="04080019" w:tentative="1">
      <w:start w:val="1"/>
      <w:numFmt w:val="lowerLetter"/>
      <w:lvlText w:val="%2."/>
      <w:lvlJc w:val="left"/>
      <w:pPr>
        <w:ind w:left="1505" w:hanging="360"/>
      </w:pPr>
    </w:lvl>
    <w:lvl w:ilvl="2" w:tplc="0408001B" w:tentative="1">
      <w:start w:val="1"/>
      <w:numFmt w:val="lowerRoman"/>
      <w:lvlText w:val="%3."/>
      <w:lvlJc w:val="right"/>
      <w:pPr>
        <w:ind w:left="2225" w:hanging="180"/>
      </w:pPr>
    </w:lvl>
    <w:lvl w:ilvl="3" w:tplc="0408000F" w:tentative="1">
      <w:start w:val="1"/>
      <w:numFmt w:val="decimal"/>
      <w:lvlText w:val="%4."/>
      <w:lvlJc w:val="left"/>
      <w:pPr>
        <w:ind w:left="2945" w:hanging="360"/>
      </w:pPr>
    </w:lvl>
    <w:lvl w:ilvl="4" w:tplc="04080019" w:tentative="1">
      <w:start w:val="1"/>
      <w:numFmt w:val="lowerLetter"/>
      <w:lvlText w:val="%5."/>
      <w:lvlJc w:val="left"/>
      <w:pPr>
        <w:ind w:left="3665" w:hanging="360"/>
      </w:pPr>
    </w:lvl>
    <w:lvl w:ilvl="5" w:tplc="0408001B" w:tentative="1">
      <w:start w:val="1"/>
      <w:numFmt w:val="lowerRoman"/>
      <w:lvlText w:val="%6."/>
      <w:lvlJc w:val="right"/>
      <w:pPr>
        <w:ind w:left="4385" w:hanging="180"/>
      </w:pPr>
    </w:lvl>
    <w:lvl w:ilvl="6" w:tplc="0408000F" w:tentative="1">
      <w:start w:val="1"/>
      <w:numFmt w:val="decimal"/>
      <w:lvlText w:val="%7."/>
      <w:lvlJc w:val="left"/>
      <w:pPr>
        <w:ind w:left="5105" w:hanging="360"/>
      </w:pPr>
    </w:lvl>
    <w:lvl w:ilvl="7" w:tplc="04080019" w:tentative="1">
      <w:start w:val="1"/>
      <w:numFmt w:val="lowerLetter"/>
      <w:lvlText w:val="%8."/>
      <w:lvlJc w:val="left"/>
      <w:pPr>
        <w:ind w:left="5825" w:hanging="360"/>
      </w:pPr>
    </w:lvl>
    <w:lvl w:ilvl="8" w:tplc="0408001B" w:tentative="1">
      <w:start w:val="1"/>
      <w:numFmt w:val="lowerRoman"/>
      <w:lvlText w:val="%9."/>
      <w:lvlJc w:val="right"/>
      <w:pPr>
        <w:ind w:left="6545" w:hanging="180"/>
      </w:pPr>
    </w:lvl>
  </w:abstractNum>
  <w:abstractNum w:abstractNumId="21">
    <w:nsid w:val="41134602"/>
    <w:multiLevelType w:val="hybridMultilevel"/>
    <w:tmpl w:val="F8D0E58E"/>
    <w:lvl w:ilvl="0" w:tplc="A7947726">
      <w:start w:val="1"/>
      <w:numFmt w:val="bullet"/>
      <w:lvlText w:val=""/>
      <w:lvlJc w:val="left"/>
      <w:pPr>
        <w:ind w:left="1212"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03">
      <w:start w:val="1"/>
      <w:numFmt w:val="bullet"/>
      <w:lvlText w:val="o"/>
      <w:lvlJc w:val="left"/>
      <w:pPr>
        <w:ind w:left="1440" w:hanging="360"/>
      </w:pPr>
      <w:rPr>
        <w:rFonts w:ascii="Courier New" w:hAnsi="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nsid w:val="444E2BDA"/>
    <w:multiLevelType w:val="hybridMultilevel"/>
    <w:tmpl w:val="27D0E3A4"/>
    <w:lvl w:ilvl="0" w:tplc="A7947726">
      <w:start w:val="1"/>
      <w:numFmt w:val="bullet"/>
      <w:lvlText w:val=""/>
      <w:lvlJc w:val="left"/>
      <w:pPr>
        <w:ind w:left="1212"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3">
    <w:nsid w:val="4D2F45C4"/>
    <w:multiLevelType w:val="hybridMultilevel"/>
    <w:tmpl w:val="B8FAEBBE"/>
    <w:lvl w:ilvl="0" w:tplc="04080005">
      <w:start w:val="1"/>
      <w:numFmt w:val="bullet"/>
      <w:pStyle w:val="2"/>
      <w:lvlText w:val=""/>
      <w:lvlJc w:val="left"/>
      <w:pPr>
        <w:tabs>
          <w:tab w:val="num" w:pos="720"/>
        </w:tabs>
        <w:ind w:left="720"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24">
    <w:nsid w:val="4E537A64"/>
    <w:multiLevelType w:val="hybridMultilevel"/>
    <w:tmpl w:val="3066099C"/>
    <w:lvl w:ilvl="0" w:tplc="04080005">
      <w:start w:val="1"/>
      <w:numFmt w:val="bullet"/>
      <w:lvlText w:val=""/>
      <w:lvlJc w:val="left"/>
      <w:pPr>
        <w:tabs>
          <w:tab w:val="num" w:pos="360"/>
        </w:tabs>
        <w:ind w:left="360"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A7947726">
      <w:start w:val="1"/>
      <w:numFmt w:val="bullet"/>
      <w:lvlText w:val=""/>
      <w:lvlJc w:val="left"/>
      <w:pPr>
        <w:ind w:left="1080" w:hanging="360"/>
      </w:pPr>
      <w:rPr>
        <w:rFonts w:ascii="Wingdings" w:hAnsi="Wingdings" w:hint="default"/>
        <w:b w:val="0"/>
        <w:i w:val="0"/>
        <w:caps w:val="0"/>
        <w:strike w:val="0"/>
        <w:dstrike w:val="0"/>
        <w:vanish w:val="0"/>
        <w:color w:val="990000"/>
        <w:spacing w:val="0"/>
        <w:w w:val="100"/>
        <w:position w:val="0"/>
        <w:sz w:val="28"/>
        <w:u w:val="none"/>
        <w:vertAlign w:val="baseline"/>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5">
    <w:nsid w:val="51893600"/>
    <w:multiLevelType w:val="hybridMultilevel"/>
    <w:tmpl w:val="D46827F8"/>
    <w:lvl w:ilvl="0" w:tplc="B5E46608">
      <w:start w:val="1"/>
      <w:numFmt w:val="decimal"/>
      <w:lvlText w:val="%1."/>
      <w:lvlJc w:val="left"/>
      <w:pPr>
        <w:ind w:left="108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nsid w:val="54B60EF0"/>
    <w:multiLevelType w:val="hybridMultilevel"/>
    <w:tmpl w:val="63287852"/>
    <w:lvl w:ilvl="0" w:tplc="04080001">
      <w:start w:val="1"/>
      <w:numFmt w:val="bullet"/>
      <w:lvlText w:val=""/>
      <w:lvlJc w:val="left"/>
      <w:pPr>
        <w:ind w:left="1050" w:hanging="360"/>
      </w:pPr>
      <w:rPr>
        <w:rFonts w:ascii="Symbol" w:hAnsi="Symbol" w:hint="default"/>
      </w:rPr>
    </w:lvl>
    <w:lvl w:ilvl="1" w:tplc="04080003" w:tentative="1">
      <w:start w:val="1"/>
      <w:numFmt w:val="bullet"/>
      <w:lvlText w:val="o"/>
      <w:lvlJc w:val="left"/>
      <w:pPr>
        <w:ind w:left="1770" w:hanging="360"/>
      </w:pPr>
      <w:rPr>
        <w:rFonts w:ascii="Courier New" w:hAnsi="Courier New" w:cs="Courier New" w:hint="default"/>
      </w:rPr>
    </w:lvl>
    <w:lvl w:ilvl="2" w:tplc="04080005" w:tentative="1">
      <w:start w:val="1"/>
      <w:numFmt w:val="bullet"/>
      <w:lvlText w:val=""/>
      <w:lvlJc w:val="left"/>
      <w:pPr>
        <w:ind w:left="2490" w:hanging="360"/>
      </w:pPr>
      <w:rPr>
        <w:rFonts w:ascii="Wingdings" w:hAnsi="Wingdings" w:hint="default"/>
      </w:rPr>
    </w:lvl>
    <w:lvl w:ilvl="3" w:tplc="04080001" w:tentative="1">
      <w:start w:val="1"/>
      <w:numFmt w:val="bullet"/>
      <w:lvlText w:val=""/>
      <w:lvlJc w:val="left"/>
      <w:pPr>
        <w:ind w:left="3210" w:hanging="360"/>
      </w:pPr>
      <w:rPr>
        <w:rFonts w:ascii="Symbol" w:hAnsi="Symbol" w:hint="default"/>
      </w:rPr>
    </w:lvl>
    <w:lvl w:ilvl="4" w:tplc="04080003" w:tentative="1">
      <w:start w:val="1"/>
      <w:numFmt w:val="bullet"/>
      <w:lvlText w:val="o"/>
      <w:lvlJc w:val="left"/>
      <w:pPr>
        <w:ind w:left="3930" w:hanging="360"/>
      </w:pPr>
      <w:rPr>
        <w:rFonts w:ascii="Courier New" w:hAnsi="Courier New" w:cs="Courier New" w:hint="default"/>
      </w:rPr>
    </w:lvl>
    <w:lvl w:ilvl="5" w:tplc="04080005" w:tentative="1">
      <w:start w:val="1"/>
      <w:numFmt w:val="bullet"/>
      <w:lvlText w:val=""/>
      <w:lvlJc w:val="left"/>
      <w:pPr>
        <w:ind w:left="4650" w:hanging="360"/>
      </w:pPr>
      <w:rPr>
        <w:rFonts w:ascii="Wingdings" w:hAnsi="Wingdings" w:hint="default"/>
      </w:rPr>
    </w:lvl>
    <w:lvl w:ilvl="6" w:tplc="04080001" w:tentative="1">
      <w:start w:val="1"/>
      <w:numFmt w:val="bullet"/>
      <w:lvlText w:val=""/>
      <w:lvlJc w:val="left"/>
      <w:pPr>
        <w:ind w:left="5370" w:hanging="360"/>
      </w:pPr>
      <w:rPr>
        <w:rFonts w:ascii="Symbol" w:hAnsi="Symbol" w:hint="default"/>
      </w:rPr>
    </w:lvl>
    <w:lvl w:ilvl="7" w:tplc="04080003" w:tentative="1">
      <w:start w:val="1"/>
      <w:numFmt w:val="bullet"/>
      <w:lvlText w:val="o"/>
      <w:lvlJc w:val="left"/>
      <w:pPr>
        <w:ind w:left="6090" w:hanging="360"/>
      </w:pPr>
      <w:rPr>
        <w:rFonts w:ascii="Courier New" w:hAnsi="Courier New" w:cs="Courier New" w:hint="default"/>
      </w:rPr>
    </w:lvl>
    <w:lvl w:ilvl="8" w:tplc="04080005" w:tentative="1">
      <w:start w:val="1"/>
      <w:numFmt w:val="bullet"/>
      <w:lvlText w:val=""/>
      <w:lvlJc w:val="left"/>
      <w:pPr>
        <w:ind w:left="6810" w:hanging="360"/>
      </w:pPr>
      <w:rPr>
        <w:rFonts w:ascii="Wingdings" w:hAnsi="Wingdings" w:hint="default"/>
      </w:rPr>
    </w:lvl>
  </w:abstractNum>
  <w:abstractNum w:abstractNumId="27">
    <w:nsid w:val="55A60F1E"/>
    <w:multiLevelType w:val="hybridMultilevel"/>
    <w:tmpl w:val="44B2BBF2"/>
    <w:lvl w:ilvl="0" w:tplc="88CEBDD6">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28">
    <w:nsid w:val="62E411D1"/>
    <w:multiLevelType w:val="multilevel"/>
    <w:tmpl w:val="AD6EE6B8"/>
    <w:lvl w:ilvl="0">
      <w:start w:val="6"/>
      <w:numFmt w:val="decimal"/>
      <w:lvlText w:val="%1."/>
      <w:lvlJc w:val="left"/>
      <w:pPr>
        <w:tabs>
          <w:tab w:val="num" w:pos="610"/>
        </w:tabs>
        <w:ind w:left="610" w:hanging="360"/>
      </w:pPr>
      <w:rPr>
        <w:rFonts w:ascii="Tahoma" w:hAnsi="Tahoma" w:cs="Tahoma" w:hint="default"/>
        <w:b/>
        <w:color w:val="000000"/>
        <w:sz w:val="18"/>
        <w:szCs w:val="18"/>
      </w:rPr>
    </w:lvl>
    <w:lvl w:ilvl="1">
      <w:start w:val="1"/>
      <w:numFmt w:val="decimal"/>
      <w:lvlText w:val="%1.%2"/>
      <w:lvlJc w:val="left"/>
      <w:pPr>
        <w:tabs>
          <w:tab w:val="num" w:pos="388"/>
        </w:tabs>
        <w:ind w:left="1108" w:hanging="540"/>
      </w:pPr>
      <w:rPr>
        <w:rFonts w:ascii="Tahoma" w:hAnsi="Tahoma" w:cs="Tahoma" w:hint="default"/>
        <w:b/>
        <w:color w:val="000000"/>
        <w:sz w:val="18"/>
        <w:szCs w:val="18"/>
      </w:rPr>
    </w:lvl>
    <w:lvl w:ilvl="2">
      <w:start w:val="1"/>
      <w:numFmt w:val="decimal"/>
      <w:lvlText w:val="%1.%2.%3"/>
      <w:lvlJc w:val="left"/>
      <w:pPr>
        <w:tabs>
          <w:tab w:val="num" w:pos="1548"/>
        </w:tabs>
        <w:ind w:left="1548" w:hanging="720"/>
      </w:pPr>
      <w:rPr>
        <w:rFonts w:ascii="Arial" w:hAnsi="Arial" w:cs="Arial"/>
        <w:color w:val="000000"/>
        <w:sz w:val="24"/>
        <w:szCs w:val="24"/>
      </w:rPr>
    </w:lvl>
    <w:lvl w:ilvl="3">
      <w:start w:val="1"/>
      <w:numFmt w:val="decimal"/>
      <w:lvlText w:val="%1.%2.%3.%4"/>
      <w:lvlJc w:val="left"/>
      <w:pPr>
        <w:tabs>
          <w:tab w:val="num" w:pos="2268"/>
        </w:tabs>
        <w:ind w:left="2268" w:hanging="1080"/>
      </w:pPr>
      <w:rPr>
        <w:rFonts w:ascii="Arial" w:hAnsi="Arial" w:cs="Arial"/>
        <w:color w:val="000000"/>
        <w:sz w:val="24"/>
        <w:szCs w:val="24"/>
      </w:rPr>
    </w:lvl>
    <w:lvl w:ilvl="4">
      <w:start w:val="1"/>
      <w:numFmt w:val="decimal"/>
      <w:lvlText w:val="%1.%2.%3.%4.%5"/>
      <w:lvlJc w:val="left"/>
      <w:pPr>
        <w:tabs>
          <w:tab w:val="num" w:pos="2988"/>
        </w:tabs>
        <w:ind w:left="2988" w:hanging="1440"/>
      </w:pPr>
      <w:rPr>
        <w:rFonts w:ascii="Arial" w:hAnsi="Arial" w:cs="Arial"/>
        <w:color w:val="000000"/>
        <w:sz w:val="24"/>
        <w:szCs w:val="24"/>
      </w:rPr>
    </w:lvl>
    <w:lvl w:ilvl="5">
      <w:start w:val="1"/>
      <w:numFmt w:val="decimal"/>
      <w:lvlText w:val="%1.%2.%3.%4.%5.%6"/>
      <w:lvlJc w:val="left"/>
      <w:pPr>
        <w:tabs>
          <w:tab w:val="num" w:pos="3348"/>
        </w:tabs>
        <w:ind w:left="3348" w:hanging="1440"/>
      </w:pPr>
      <w:rPr>
        <w:rFonts w:ascii="Arial" w:hAnsi="Arial" w:cs="Arial"/>
        <w:color w:val="000000"/>
        <w:sz w:val="24"/>
        <w:szCs w:val="24"/>
      </w:rPr>
    </w:lvl>
    <w:lvl w:ilvl="6">
      <w:start w:val="1"/>
      <w:numFmt w:val="decimal"/>
      <w:lvlText w:val="%1.%2.%3.%4.%5.%6.%7"/>
      <w:lvlJc w:val="left"/>
      <w:pPr>
        <w:tabs>
          <w:tab w:val="num" w:pos="4068"/>
        </w:tabs>
        <w:ind w:left="4068" w:hanging="1800"/>
      </w:pPr>
      <w:rPr>
        <w:rFonts w:ascii="Arial" w:hAnsi="Arial" w:cs="Arial"/>
        <w:color w:val="000000"/>
        <w:sz w:val="24"/>
        <w:szCs w:val="24"/>
      </w:rPr>
    </w:lvl>
    <w:lvl w:ilvl="7">
      <w:start w:val="1"/>
      <w:numFmt w:val="decimal"/>
      <w:lvlText w:val="%1.%2.%3.%4.%5.%6.%7.%8"/>
      <w:lvlJc w:val="left"/>
      <w:pPr>
        <w:tabs>
          <w:tab w:val="num" w:pos="4788"/>
        </w:tabs>
        <w:ind w:left="4788" w:hanging="2160"/>
      </w:pPr>
      <w:rPr>
        <w:rFonts w:ascii="Arial" w:hAnsi="Arial" w:cs="Arial"/>
        <w:color w:val="000000"/>
        <w:sz w:val="24"/>
        <w:szCs w:val="24"/>
      </w:rPr>
    </w:lvl>
    <w:lvl w:ilvl="8">
      <w:start w:val="1"/>
      <w:numFmt w:val="decimal"/>
      <w:lvlText w:val="%1.%2.%3.%4.%5.%6.%7.%8.%9"/>
      <w:lvlJc w:val="left"/>
      <w:pPr>
        <w:tabs>
          <w:tab w:val="num" w:pos="5148"/>
        </w:tabs>
        <w:ind w:left="5148" w:hanging="2160"/>
      </w:pPr>
      <w:rPr>
        <w:rFonts w:ascii="Arial" w:hAnsi="Arial" w:cs="Arial"/>
        <w:color w:val="000000"/>
        <w:sz w:val="24"/>
        <w:szCs w:val="24"/>
      </w:rPr>
    </w:lvl>
  </w:abstractNum>
  <w:abstractNum w:abstractNumId="29">
    <w:nsid w:val="65220783"/>
    <w:multiLevelType w:val="hybridMultilevel"/>
    <w:tmpl w:val="94C4CBE0"/>
    <w:lvl w:ilvl="0" w:tplc="2B8614A8">
      <w:start w:val="1"/>
      <w:numFmt w:val="decimal"/>
      <w:lvlText w:val="%1."/>
      <w:lvlJc w:val="left"/>
      <w:pPr>
        <w:ind w:left="897" w:hanging="360"/>
      </w:pPr>
      <w:rPr>
        <w:rFonts w:hint="default"/>
        <w:b w:val="0"/>
      </w:rPr>
    </w:lvl>
    <w:lvl w:ilvl="1" w:tplc="04080019" w:tentative="1">
      <w:start w:val="1"/>
      <w:numFmt w:val="lowerLetter"/>
      <w:lvlText w:val="%2."/>
      <w:lvlJc w:val="left"/>
      <w:pPr>
        <w:ind w:left="1410" w:hanging="360"/>
      </w:pPr>
    </w:lvl>
    <w:lvl w:ilvl="2" w:tplc="0408001B" w:tentative="1">
      <w:start w:val="1"/>
      <w:numFmt w:val="lowerRoman"/>
      <w:lvlText w:val="%3."/>
      <w:lvlJc w:val="right"/>
      <w:pPr>
        <w:ind w:left="2130" w:hanging="180"/>
      </w:pPr>
    </w:lvl>
    <w:lvl w:ilvl="3" w:tplc="0408000F" w:tentative="1">
      <w:start w:val="1"/>
      <w:numFmt w:val="decimal"/>
      <w:lvlText w:val="%4."/>
      <w:lvlJc w:val="left"/>
      <w:pPr>
        <w:ind w:left="2850" w:hanging="360"/>
      </w:pPr>
    </w:lvl>
    <w:lvl w:ilvl="4" w:tplc="04080019" w:tentative="1">
      <w:start w:val="1"/>
      <w:numFmt w:val="lowerLetter"/>
      <w:lvlText w:val="%5."/>
      <w:lvlJc w:val="left"/>
      <w:pPr>
        <w:ind w:left="3570" w:hanging="360"/>
      </w:pPr>
    </w:lvl>
    <w:lvl w:ilvl="5" w:tplc="0408001B" w:tentative="1">
      <w:start w:val="1"/>
      <w:numFmt w:val="lowerRoman"/>
      <w:lvlText w:val="%6."/>
      <w:lvlJc w:val="right"/>
      <w:pPr>
        <w:ind w:left="4290" w:hanging="180"/>
      </w:pPr>
    </w:lvl>
    <w:lvl w:ilvl="6" w:tplc="0408000F" w:tentative="1">
      <w:start w:val="1"/>
      <w:numFmt w:val="decimal"/>
      <w:lvlText w:val="%7."/>
      <w:lvlJc w:val="left"/>
      <w:pPr>
        <w:ind w:left="5010" w:hanging="360"/>
      </w:pPr>
    </w:lvl>
    <w:lvl w:ilvl="7" w:tplc="04080019" w:tentative="1">
      <w:start w:val="1"/>
      <w:numFmt w:val="lowerLetter"/>
      <w:lvlText w:val="%8."/>
      <w:lvlJc w:val="left"/>
      <w:pPr>
        <w:ind w:left="5730" w:hanging="360"/>
      </w:pPr>
    </w:lvl>
    <w:lvl w:ilvl="8" w:tplc="0408001B" w:tentative="1">
      <w:start w:val="1"/>
      <w:numFmt w:val="lowerRoman"/>
      <w:lvlText w:val="%9."/>
      <w:lvlJc w:val="right"/>
      <w:pPr>
        <w:ind w:left="6450" w:hanging="180"/>
      </w:pPr>
    </w:lvl>
  </w:abstractNum>
  <w:abstractNum w:abstractNumId="30">
    <w:nsid w:val="68C04C8B"/>
    <w:multiLevelType w:val="hybridMultilevel"/>
    <w:tmpl w:val="EBE2EA68"/>
    <w:lvl w:ilvl="0" w:tplc="2B8614A8">
      <w:start w:val="1"/>
      <w:numFmt w:val="decimal"/>
      <w:lvlText w:val="%1."/>
      <w:lvlJc w:val="left"/>
      <w:pPr>
        <w:ind w:left="927" w:hanging="360"/>
      </w:pPr>
      <w:rPr>
        <w:rFonts w:hint="default"/>
        <w:b w:val="0"/>
      </w:rPr>
    </w:lvl>
    <w:lvl w:ilvl="1" w:tplc="04080019" w:tentative="1">
      <w:start w:val="1"/>
      <w:numFmt w:val="lowerLetter"/>
      <w:lvlText w:val="%2."/>
      <w:lvlJc w:val="left"/>
      <w:pPr>
        <w:ind w:left="1647" w:hanging="360"/>
      </w:pPr>
    </w:lvl>
    <w:lvl w:ilvl="2" w:tplc="0408001B" w:tentative="1">
      <w:start w:val="1"/>
      <w:numFmt w:val="lowerRoman"/>
      <w:lvlText w:val="%3."/>
      <w:lvlJc w:val="right"/>
      <w:pPr>
        <w:ind w:left="2367" w:hanging="180"/>
      </w:pPr>
    </w:lvl>
    <w:lvl w:ilvl="3" w:tplc="0408000F" w:tentative="1">
      <w:start w:val="1"/>
      <w:numFmt w:val="decimal"/>
      <w:lvlText w:val="%4."/>
      <w:lvlJc w:val="left"/>
      <w:pPr>
        <w:ind w:left="3087" w:hanging="360"/>
      </w:pPr>
    </w:lvl>
    <w:lvl w:ilvl="4" w:tplc="04080019" w:tentative="1">
      <w:start w:val="1"/>
      <w:numFmt w:val="lowerLetter"/>
      <w:lvlText w:val="%5."/>
      <w:lvlJc w:val="left"/>
      <w:pPr>
        <w:ind w:left="3807" w:hanging="360"/>
      </w:pPr>
    </w:lvl>
    <w:lvl w:ilvl="5" w:tplc="0408001B" w:tentative="1">
      <w:start w:val="1"/>
      <w:numFmt w:val="lowerRoman"/>
      <w:lvlText w:val="%6."/>
      <w:lvlJc w:val="right"/>
      <w:pPr>
        <w:ind w:left="4527" w:hanging="180"/>
      </w:pPr>
    </w:lvl>
    <w:lvl w:ilvl="6" w:tplc="0408000F" w:tentative="1">
      <w:start w:val="1"/>
      <w:numFmt w:val="decimal"/>
      <w:lvlText w:val="%7."/>
      <w:lvlJc w:val="left"/>
      <w:pPr>
        <w:ind w:left="5247" w:hanging="360"/>
      </w:pPr>
    </w:lvl>
    <w:lvl w:ilvl="7" w:tplc="04080019" w:tentative="1">
      <w:start w:val="1"/>
      <w:numFmt w:val="lowerLetter"/>
      <w:lvlText w:val="%8."/>
      <w:lvlJc w:val="left"/>
      <w:pPr>
        <w:ind w:left="5967" w:hanging="360"/>
      </w:pPr>
    </w:lvl>
    <w:lvl w:ilvl="8" w:tplc="0408001B" w:tentative="1">
      <w:start w:val="1"/>
      <w:numFmt w:val="lowerRoman"/>
      <w:lvlText w:val="%9."/>
      <w:lvlJc w:val="right"/>
      <w:pPr>
        <w:ind w:left="6687" w:hanging="180"/>
      </w:pPr>
    </w:lvl>
  </w:abstractNum>
  <w:abstractNum w:abstractNumId="31">
    <w:nsid w:val="68DC15C1"/>
    <w:multiLevelType w:val="hybridMultilevel"/>
    <w:tmpl w:val="0B4A7960"/>
    <w:lvl w:ilvl="0" w:tplc="A7947726">
      <w:start w:val="1"/>
      <w:numFmt w:val="bullet"/>
      <w:lvlText w:val=""/>
      <w:lvlJc w:val="left"/>
      <w:pPr>
        <w:ind w:left="360"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03">
      <w:start w:val="1"/>
      <w:numFmt w:val="bullet"/>
      <w:lvlText w:val="o"/>
      <w:lvlJc w:val="left"/>
      <w:pPr>
        <w:ind w:left="588" w:hanging="360"/>
      </w:pPr>
      <w:rPr>
        <w:rFonts w:ascii="Courier New" w:hAnsi="Courier New" w:hint="default"/>
      </w:rPr>
    </w:lvl>
    <w:lvl w:ilvl="2" w:tplc="04080005">
      <w:start w:val="1"/>
      <w:numFmt w:val="bullet"/>
      <w:lvlText w:val=""/>
      <w:lvlJc w:val="left"/>
      <w:pPr>
        <w:ind w:left="1308" w:hanging="360"/>
      </w:pPr>
      <w:rPr>
        <w:rFonts w:ascii="Wingdings" w:hAnsi="Wingdings" w:hint="default"/>
      </w:rPr>
    </w:lvl>
    <w:lvl w:ilvl="3" w:tplc="04080001" w:tentative="1">
      <w:start w:val="1"/>
      <w:numFmt w:val="bullet"/>
      <w:lvlText w:val=""/>
      <w:lvlJc w:val="left"/>
      <w:pPr>
        <w:ind w:left="2028" w:hanging="360"/>
      </w:pPr>
      <w:rPr>
        <w:rFonts w:ascii="Symbol" w:hAnsi="Symbol" w:hint="default"/>
      </w:rPr>
    </w:lvl>
    <w:lvl w:ilvl="4" w:tplc="04080003" w:tentative="1">
      <w:start w:val="1"/>
      <w:numFmt w:val="bullet"/>
      <w:lvlText w:val="o"/>
      <w:lvlJc w:val="left"/>
      <w:pPr>
        <w:ind w:left="2748" w:hanging="360"/>
      </w:pPr>
      <w:rPr>
        <w:rFonts w:ascii="Courier New" w:hAnsi="Courier New" w:hint="default"/>
      </w:rPr>
    </w:lvl>
    <w:lvl w:ilvl="5" w:tplc="04080005" w:tentative="1">
      <w:start w:val="1"/>
      <w:numFmt w:val="bullet"/>
      <w:lvlText w:val=""/>
      <w:lvlJc w:val="left"/>
      <w:pPr>
        <w:ind w:left="3468" w:hanging="360"/>
      </w:pPr>
      <w:rPr>
        <w:rFonts w:ascii="Wingdings" w:hAnsi="Wingdings" w:hint="default"/>
      </w:rPr>
    </w:lvl>
    <w:lvl w:ilvl="6" w:tplc="04080001" w:tentative="1">
      <w:start w:val="1"/>
      <w:numFmt w:val="bullet"/>
      <w:lvlText w:val=""/>
      <w:lvlJc w:val="left"/>
      <w:pPr>
        <w:ind w:left="4188" w:hanging="360"/>
      </w:pPr>
      <w:rPr>
        <w:rFonts w:ascii="Symbol" w:hAnsi="Symbol" w:hint="default"/>
      </w:rPr>
    </w:lvl>
    <w:lvl w:ilvl="7" w:tplc="04080003" w:tentative="1">
      <w:start w:val="1"/>
      <w:numFmt w:val="bullet"/>
      <w:lvlText w:val="o"/>
      <w:lvlJc w:val="left"/>
      <w:pPr>
        <w:ind w:left="4908" w:hanging="360"/>
      </w:pPr>
      <w:rPr>
        <w:rFonts w:ascii="Courier New" w:hAnsi="Courier New" w:hint="default"/>
      </w:rPr>
    </w:lvl>
    <w:lvl w:ilvl="8" w:tplc="04080005" w:tentative="1">
      <w:start w:val="1"/>
      <w:numFmt w:val="bullet"/>
      <w:lvlText w:val=""/>
      <w:lvlJc w:val="left"/>
      <w:pPr>
        <w:ind w:left="5628" w:hanging="360"/>
      </w:pPr>
      <w:rPr>
        <w:rFonts w:ascii="Wingdings" w:hAnsi="Wingdings" w:hint="default"/>
      </w:rPr>
    </w:lvl>
  </w:abstractNum>
  <w:abstractNum w:abstractNumId="32">
    <w:nsid w:val="6D9414E5"/>
    <w:multiLevelType w:val="hybridMultilevel"/>
    <w:tmpl w:val="B520336C"/>
    <w:lvl w:ilvl="0" w:tplc="A7947726">
      <w:start w:val="1"/>
      <w:numFmt w:val="bullet"/>
      <w:lvlText w:val=""/>
      <w:lvlJc w:val="left"/>
      <w:pPr>
        <w:ind w:left="1212"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03">
      <w:start w:val="1"/>
      <w:numFmt w:val="bullet"/>
      <w:lvlText w:val="o"/>
      <w:lvlJc w:val="left"/>
      <w:pPr>
        <w:ind w:left="1440" w:hanging="360"/>
      </w:pPr>
      <w:rPr>
        <w:rFonts w:ascii="Courier New" w:hAnsi="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3">
    <w:nsid w:val="6E0C1CEB"/>
    <w:multiLevelType w:val="hybridMultilevel"/>
    <w:tmpl w:val="7018E530"/>
    <w:lvl w:ilvl="0" w:tplc="9AAE9AA6">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34">
    <w:nsid w:val="7D870350"/>
    <w:multiLevelType w:val="hybridMultilevel"/>
    <w:tmpl w:val="892A758A"/>
    <w:lvl w:ilvl="0" w:tplc="04080001">
      <w:start w:val="1"/>
      <w:numFmt w:val="bullet"/>
      <w:lvlText w:val=""/>
      <w:lvlJc w:val="left"/>
      <w:pPr>
        <w:ind w:left="1050" w:hanging="360"/>
      </w:pPr>
      <w:rPr>
        <w:rFonts w:ascii="Symbol" w:hAnsi="Symbol" w:hint="default"/>
      </w:rPr>
    </w:lvl>
    <w:lvl w:ilvl="1" w:tplc="04080003" w:tentative="1">
      <w:start w:val="1"/>
      <w:numFmt w:val="bullet"/>
      <w:lvlText w:val="o"/>
      <w:lvlJc w:val="left"/>
      <w:pPr>
        <w:ind w:left="1770" w:hanging="360"/>
      </w:pPr>
      <w:rPr>
        <w:rFonts w:ascii="Courier New" w:hAnsi="Courier New" w:cs="Courier New" w:hint="default"/>
      </w:rPr>
    </w:lvl>
    <w:lvl w:ilvl="2" w:tplc="04080005" w:tentative="1">
      <w:start w:val="1"/>
      <w:numFmt w:val="bullet"/>
      <w:lvlText w:val=""/>
      <w:lvlJc w:val="left"/>
      <w:pPr>
        <w:ind w:left="2490" w:hanging="360"/>
      </w:pPr>
      <w:rPr>
        <w:rFonts w:ascii="Wingdings" w:hAnsi="Wingdings" w:hint="default"/>
      </w:rPr>
    </w:lvl>
    <w:lvl w:ilvl="3" w:tplc="04080001" w:tentative="1">
      <w:start w:val="1"/>
      <w:numFmt w:val="bullet"/>
      <w:lvlText w:val=""/>
      <w:lvlJc w:val="left"/>
      <w:pPr>
        <w:ind w:left="3210" w:hanging="360"/>
      </w:pPr>
      <w:rPr>
        <w:rFonts w:ascii="Symbol" w:hAnsi="Symbol" w:hint="default"/>
      </w:rPr>
    </w:lvl>
    <w:lvl w:ilvl="4" w:tplc="04080003" w:tentative="1">
      <w:start w:val="1"/>
      <w:numFmt w:val="bullet"/>
      <w:lvlText w:val="o"/>
      <w:lvlJc w:val="left"/>
      <w:pPr>
        <w:ind w:left="3930" w:hanging="360"/>
      </w:pPr>
      <w:rPr>
        <w:rFonts w:ascii="Courier New" w:hAnsi="Courier New" w:cs="Courier New" w:hint="default"/>
      </w:rPr>
    </w:lvl>
    <w:lvl w:ilvl="5" w:tplc="04080005" w:tentative="1">
      <w:start w:val="1"/>
      <w:numFmt w:val="bullet"/>
      <w:lvlText w:val=""/>
      <w:lvlJc w:val="left"/>
      <w:pPr>
        <w:ind w:left="4650" w:hanging="360"/>
      </w:pPr>
      <w:rPr>
        <w:rFonts w:ascii="Wingdings" w:hAnsi="Wingdings" w:hint="default"/>
      </w:rPr>
    </w:lvl>
    <w:lvl w:ilvl="6" w:tplc="04080001" w:tentative="1">
      <w:start w:val="1"/>
      <w:numFmt w:val="bullet"/>
      <w:lvlText w:val=""/>
      <w:lvlJc w:val="left"/>
      <w:pPr>
        <w:ind w:left="5370" w:hanging="360"/>
      </w:pPr>
      <w:rPr>
        <w:rFonts w:ascii="Symbol" w:hAnsi="Symbol" w:hint="default"/>
      </w:rPr>
    </w:lvl>
    <w:lvl w:ilvl="7" w:tplc="04080003" w:tentative="1">
      <w:start w:val="1"/>
      <w:numFmt w:val="bullet"/>
      <w:lvlText w:val="o"/>
      <w:lvlJc w:val="left"/>
      <w:pPr>
        <w:ind w:left="6090" w:hanging="360"/>
      </w:pPr>
      <w:rPr>
        <w:rFonts w:ascii="Courier New" w:hAnsi="Courier New" w:cs="Courier New" w:hint="default"/>
      </w:rPr>
    </w:lvl>
    <w:lvl w:ilvl="8" w:tplc="04080005" w:tentative="1">
      <w:start w:val="1"/>
      <w:numFmt w:val="bullet"/>
      <w:lvlText w:val=""/>
      <w:lvlJc w:val="left"/>
      <w:pPr>
        <w:ind w:left="6810" w:hanging="360"/>
      </w:pPr>
      <w:rPr>
        <w:rFonts w:ascii="Wingdings" w:hAnsi="Wingdings" w:hint="default"/>
      </w:rPr>
    </w:lvl>
  </w:abstractNum>
  <w:abstractNum w:abstractNumId="35">
    <w:nsid w:val="7E3C14FB"/>
    <w:multiLevelType w:val="hybridMultilevel"/>
    <w:tmpl w:val="1F22E020"/>
    <w:lvl w:ilvl="0" w:tplc="A7947726">
      <w:start w:val="1"/>
      <w:numFmt w:val="bullet"/>
      <w:lvlText w:val=""/>
      <w:lvlJc w:val="left"/>
      <w:pPr>
        <w:ind w:left="1212"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28"/>
  </w:num>
  <w:num w:numId="3">
    <w:abstractNumId w:val="24"/>
  </w:num>
  <w:num w:numId="4">
    <w:abstractNumId w:val="23"/>
  </w:num>
  <w:num w:numId="5">
    <w:abstractNumId w:val="31"/>
  </w:num>
  <w:num w:numId="6">
    <w:abstractNumId w:val="21"/>
  </w:num>
  <w:num w:numId="7">
    <w:abstractNumId w:val="5"/>
  </w:num>
  <w:num w:numId="8">
    <w:abstractNumId w:val="32"/>
  </w:num>
  <w:num w:numId="9">
    <w:abstractNumId w:val="22"/>
  </w:num>
  <w:num w:numId="10">
    <w:abstractNumId w:val="35"/>
  </w:num>
  <w:num w:numId="11">
    <w:abstractNumId w:val="6"/>
  </w:num>
  <w:num w:numId="12">
    <w:abstractNumId w:val="34"/>
  </w:num>
  <w:num w:numId="13">
    <w:abstractNumId w:val="11"/>
  </w:num>
  <w:num w:numId="14">
    <w:abstractNumId w:val="19"/>
  </w:num>
  <w:num w:numId="15">
    <w:abstractNumId w:val="14"/>
  </w:num>
  <w:num w:numId="16">
    <w:abstractNumId w:val="33"/>
  </w:num>
  <w:num w:numId="17">
    <w:abstractNumId w:val="15"/>
  </w:num>
  <w:num w:numId="18">
    <w:abstractNumId w:val="1"/>
  </w:num>
  <w:num w:numId="19">
    <w:abstractNumId w:val="18"/>
  </w:num>
  <w:num w:numId="20">
    <w:abstractNumId w:val="30"/>
  </w:num>
  <w:num w:numId="21">
    <w:abstractNumId w:val="29"/>
  </w:num>
  <w:num w:numId="22">
    <w:abstractNumId w:val="2"/>
  </w:num>
  <w:num w:numId="23">
    <w:abstractNumId w:val="26"/>
  </w:num>
  <w:num w:numId="24">
    <w:abstractNumId w:val="12"/>
  </w:num>
  <w:num w:numId="25">
    <w:abstractNumId w:val="7"/>
  </w:num>
  <w:num w:numId="26">
    <w:abstractNumId w:val="25"/>
  </w:num>
  <w:num w:numId="27">
    <w:abstractNumId w:val="13"/>
  </w:num>
  <w:num w:numId="28">
    <w:abstractNumId w:val="17"/>
  </w:num>
  <w:num w:numId="29">
    <w:abstractNumId w:val="0"/>
  </w:num>
  <w:num w:numId="30">
    <w:abstractNumId w:val="4"/>
  </w:num>
  <w:num w:numId="31">
    <w:abstractNumId w:val="8"/>
  </w:num>
  <w:num w:numId="32">
    <w:abstractNumId w:val="10"/>
  </w:num>
  <w:num w:numId="33">
    <w:abstractNumId w:val="27"/>
  </w:num>
  <w:num w:numId="34">
    <w:abstractNumId w:val="16"/>
  </w:num>
  <w:num w:numId="35">
    <w:abstractNumId w:val="3"/>
  </w:num>
  <w:num w:numId="36">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0BB8"/>
    <w:rsid w:val="000045CA"/>
    <w:rsid w:val="0002305B"/>
    <w:rsid w:val="000265B7"/>
    <w:rsid w:val="0003397B"/>
    <w:rsid w:val="00033E36"/>
    <w:rsid w:val="00034821"/>
    <w:rsid w:val="00050597"/>
    <w:rsid w:val="000631F4"/>
    <w:rsid w:val="00063499"/>
    <w:rsid w:val="0006739C"/>
    <w:rsid w:val="00074DA0"/>
    <w:rsid w:val="000755C0"/>
    <w:rsid w:val="0008005E"/>
    <w:rsid w:val="000A7E8C"/>
    <w:rsid w:val="000B0572"/>
    <w:rsid w:val="000B0808"/>
    <w:rsid w:val="000C716E"/>
    <w:rsid w:val="000D6411"/>
    <w:rsid w:val="000E254F"/>
    <w:rsid w:val="000E3257"/>
    <w:rsid w:val="000E499C"/>
    <w:rsid w:val="000E6F62"/>
    <w:rsid w:val="001030B2"/>
    <w:rsid w:val="00106A1B"/>
    <w:rsid w:val="001265A7"/>
    <w:rsid w:val="00130104"/>
    <w:rsid w:val="00130B1E"/>
    <w:rsid w:val="001407C1"/>
    <w:rsid w:val="00161203"/>
    <w:rsid w:val="00170DB7"/>
    <w:rsid w:val="00175CD6"/>
    <w:rsid w:val="0017626D"/>
    <w:rsid w:val="0018183D"/>
    <w:rsid w:val="00185457"/>
    <w:rsid w:val="00191E01"/>
    <w:rsid w:val="00194AFA"/>
    <w:rsid w:val="001A4C14"/>
    <w:rsid w:val="001B65B2"/>
    <w:rsid w:val="001C0D2F"/>
    <w:rsid w:val="001C3C64"/>
    <w:rsid w:val="001C4F14"/>
    <w:rsid w:val="001C555B"/>
    <w:rsid w:val="001D1522"/>
    <w:rsid w:val="001D3321"/>
    <w:rsid w:val="001D3679"/>
    <w:rsid w:val="001D487E"/>
    <w:rsid w:val="001E0D57"/>
    <w:rsid w:val="001F1AC2"/>
    <w:rsid w:val="001F4D95"/>
    <w:rsid w:val="00200B35"/>
    <w:rsid w:val="00215DEF"/>
    <w:rsid w:val="00216B88"/>
    <w:rsid w:val="00221D0D"/>
    <w:rsid w:val="00227569"/>
    <w:rsid w:val="00233542"/>
    <w:rsid w:val="00234F9D"/>
    <w:rsid w:val="00237E26"/>
    <w:rsid w:val="00263CD1"/>
    <w:rsid w:val="0026416E"/>
    <w:rsid w:val="002663D5"/>
    <w:rsid w:val="002760D7"/>
    <w:rsid w:val="0028529A"/>
    <w:rsid w:val="0028537D"/>
    <w:rsid w:val="00293434"/>
    <w:rsid w:val="002A34DF"/>
    <w:rsid w:val="002B0427"/>
    <w:rsid w:val="002B200A"/>
    <w:rsid w:val="002B32B3"/>
    <w:rsid w:val="002B738A"/>
    <w:rsid w:val="002C5DBB"/>
    <w:rsid w:val="002F1103"/>
    <w:rsid w:val="002F61B1"/>
    <w:rsid w:val="003036BF"/>
    <w:rsid w:val="0030395E"/>
    <w:rsid w:val="00317CFF"/>
    <w:rsid w:val="00326CC8"/>
    <w:rsid w:val="00333CB9"/>
    <w:rsid w:val="003352E2"/>
    <w:rsid w:val="00335321"/>
    <w:rsid w:val="00342EFB"/>
    <w:rsid w:val="003439EC"/>
    <w:rsid w:val="00346611"/>
    <w:rsid w:val="00362FCE"/>
    <w:rsid w:val="00372057"/>
    <w:rsid w:val="00373F3F"/>
    <w:rsid w:val="00380007"/>
    <w:rsid w:val="003802E1"/>
    <w:rsid w:val="003807FE"/>
    <w:rsid w:val="00382DCB"/>
    <w:rsid w:val="00385C09"/>
    <w:rsid w:val="00386D03"/>
    <w:rsid w:val="003A1B4B"/>
    <w:rsid w:val="003A239C"/>
    <w:rsid w:val="003A2C7A"/>
    <w:rsid w:val="003C1223"/>
    <w:rsid w:val="003C35D1"/>
    <w:rsid w:val="003C65A2"/>
    <w:rsid w:val="003C7260"/>
    <w:rsid w:val="003D2638"/>
    <w:rsid w:val="003E63F4"/>
    <w:rsid w:val="003F0FE5"/>
    <w:rsid w:val="003F3DBC"/>
    <w:rsid w:val="003F6E78"/>
    <w:rsid w:val="00401248"/>
    <w:rsid w:val="00402A8F"/>
    <w:rsid w:val="004050E1"/>
    <w:rsid w:val="00405A19"/>
    <w:rsid w:val="0040736F"/>
    <w:rsid w:val="0041318C"/>
    <w:rsid w:val="00414C22"/>
    <w:rsid w:val="0041757F"/>
    <w:rsid w:val="00420FBB"/>
    <w:rsid w:val="00430172"/>
    <w:rsid w:val="00431FA6"/>
    <w:rsid w:val="004330F7"/>
    <w:rsid w:val="00443A5E"/>
    <w:rsid w:val="00451C0C"/>
    <w:rsid w:val="00455FBB"/>
    <w:rsid w:val="0046286F"/>
    <w:rsid w:val="00477E2E"/>
    <w:rsid w:val="0048696E"/>
    <w:rsid w:val="0049102A"/>
    <w:rsid w:val="004A2F35"/>
    <w:rsid w:val="004A37F6"/>
    <w:rsid w:val="004A58BA"/>
    <w:rsid w:val="004A6AFB"/>
    <w:rsid w:val="004A7C35"/>
    <w:rsid w:val="004B29B2"/>
    <w:rsid w:val="004C1244"/>
    <w:rsid w:val="004C1AA7"/>
    <w:rsid w:val="004D26C9"/>
    <w:rsid w:val="004E2314"/>
    <w:rsid w:val="004E7CD1"/>
    <w:rsid w:val="004E7F8E"/>
    <w:rsid w:val="00501D62"/>
    <w:rsid w:val="005032AD"/>
    <w:rsid w:val="005063B8"/>
    <w:rsid w:val="005165FB"/>
    <w:rsid w:val="005228A0"/>
    <w:rsid w:val="005237F9"/>
    <w:rsid w:val="00542678"/>
    <w:rsid w:val="00562623"/>
    <w:rsid w:val="005642AA"/>
    <w:rsid w:val="005649EF"/>
    <w:rsid w:val="00571E00"/>
    <w:rsid w:val="00572BE9"/>
    <w:rsid w:val="0057409C"/>
    <w:rsid w:val="0057493B"/>
    <w:rsid w:val="005770A9"/>
    <w:rsid w:val="00585495"/>
    <w:rsid w:val="00594575"/>
    <w:rsid w:val="0059725C"/>
    <w:rsid w:val="005A034B"/>
    <w:rsid w:val="005A4B7C"/>
    <w:rsid w:val="005A5261"/>
    <w:rsid w:val="005B52DC"/>
    <w:rsid w:val="005C48A9"/>
    <w:rsid w:val="005D0B41"/>
    <w:rsid w:val="005D3C33"/>
    <w:rsid w:val="005D7FA3"/>
    <w:rsid w:val="005E174D"/>
    <w:rsid w:val="00616D26"/>
    <w:rsid w:val="006271A1"/>
    <w:rsid w:val="00631987"/>
    <w:rsid w:val="00640605"/>
    <w:rsid w:val="00650BB8"/>
    <w:rsid w:val="00662488"/>
    <w:rsid w:val="00680663"/>
    <w:rsid w:val="00695976"/>
    <w:rsid w:val="00697CA3"/>
    <w:rsid w:val="006A05DA"/>
    <w:rsid w:val="006A1562"/>
    <w:rsid w:val="006B3E73"/>
    <w:rsid w:val="006B4DE4"/>
    <w:rsid w:val="006B5179"/>
    <w:rsid w:val="006C1399"/>
    <w:rsid w:val="006C28CD"/>
    <w:rsid w:val="006C32DF"/>
    <w:rsid w:val="006C3737"/>
    <w:rsid w:val="006C7635"/>
    <w:rsid w:val="006C7FE4"/>
    <w:rsid w:val="006E2B60"/>
    <w:rsid w:val="006F3FAF"/>
    <w:rsid w:val="0070151F"/>
    <w:rsid w:val="007021E6"/>
    <w:rsid w:val="00711066"/>
    <w:rsid w:val="00711F26"/>
    <w:rsid w:val="00735779"/>
    <w:rsid w:val="0074066A"/>
    <w:rsid w:val="00742A0C"/>
    <w:rsid w:val="00751D15"/>
    <w:rsid w:val="00765D20"/>
    <w:rsid w:val="00771B47"/>
    <w:rsid w:val="007726A1"/>
    <w:rsid w:val="00777F7C"/>
    <w:rsid w:val="007940E3"/>
    <w:rsid w:val="0079423C"/>
    <w:rsid w:val="007974EF"/>
    <w:rsid w:val="007A59B2"/>
    <w:rsid w:val="007B445E"/>
    <w:rsid w:val="007B498C"/>
    <w:rsid w:val="007B64E6"/>
    <w:rsid w:val="007C4034"/>
    <w:rsid w:val="007D291A"/>
    <w:rsid w:val="007D345F"/>
    <w:rsid w:val="007D78B4"/>
    <w:rsid w:val="007E2088"/>
    <w:rsid w:val="007E3334"/>
    <w:rsid w:val="007E4D9C"/>
    <w:rsid w:val="007F3D00"/>
    <w:rsid w:val="007F42CF"/>
    <w:rsid w:val="007F549F"/>
    <w:rsid w:val="008008AB"/>
    <w:rsid w:val="00814879"/>
    <w:rsid w:val="008215EB"/>
    <w:rsid w:val="008300D9"/>
    <w:rsid w:val="00830E4F"/>
    <w:rsid w:val="0085060B"/>
    <w:rsid w:val="0085266F"/>
    <w:rsid w:val="008623AE"/>
    <w:rsid w:val="008639E0"/>
    <w:rsid w:val="00863D93"/>
    <w:rsid w:val="00876164"/>
    <w:rsid w:val="00884E11"/>
    <w:rsid w:val="008A4716"/>
    <w:rsid w:val="008A4D28"/>
    <w:rsid w:val="008A6EBA"/>
    <w:rsid w:val="008B5787"/>
    <w:rsid w:val="008C0EFF"/>
    <w:rsid w:val="008C367B"/>
    <w:rsid w:val="008C740D"/>
    <w:rsid w:val="008E0D51"/>
    <w:rsid w:val="008E265B"/>
    <w:rsid w:val="008E38BE"/>
    <w:rsid w:val="009034F4"/>
    <w:rsid w:val="009170AE"/>
    <w:rsid w:val="0092619D"/>
    <w:rsid w:val="009305B3"/>
    <w:rsid w:val="00934B35"/>
    <w:rsid w:val="00942731"/>
    <w:rsid w:val="00942E30"/>
    <w:rsid w:val="009464B5"/>
    <w:rsid w:val="00950257"/>
    <w:rsid w:val="0095618B"/>
    <w:rsid w:val="00956F73"/>
    <w:rsid w:val="00964523"/>
    <w:rsid w:val="0097081E"/>
    <w:rsid w:val="009730ED"/>
    <w:rsid w:val="00975D25"/>
    <w:rsid w:val="009A12BC"/>
    <w:rsid w:val="009A7460"/>
    <w:rsid w:val="009B01A0"/>
    <w:rsid w:val="009B787D"/>
    <w:rsid w:val="009C110F"/>
    <w:rsid w:val="009C3A1E"/>
    <w:rsid w:val="009D2BA6"/>
    <w:rsid w:val="009E4A7D"/>
    <w:rsid w:val="009E5BFA"/>
    <w:rsid w:val="009F0C19"/>
    <w:rsid w:val="009F20D4"/>
    <w:rsid w:val="009F2221"/>
    <w:rsid w:val="00A010F1"/>
    <w:rsid w:val="00A10FCF"/>
    <w:rsid w:val="00A131DC"/>
    <w:rsid w:val="00A23B0C"/>
    <w:rsid w:val="00A2668F"/>
    <w:rsid w:val="00A35CA4"/>
    <w:rsid w:val="00A36A58"/>
    <w:rsid w:val="00A370C3"/>
    <w:rsid w:val="00A42E1A"/>
    <w:rsid w:val="00A46E42"/>
    <w:rsid w:val="00A51BDF"/>
    <w:rsid w:val="00A51FBD"/>
    <w:rsid w:val="00A55C11"/>
    <w:rsid w:val="00A571B3"/>
    <w:rsid w:val="00A63A7C"/>
    <w:rsid w:val="00A85718"/>
    <w:rsid w:val="00A86155"/>
    <w:rsid w:val="00A864E4"/>
    <w:rsid w:val="00AA21CE"/>
    <w:rsid w:val="00AA6120"/>
    <w:rsid w:val="00AA7A0A"/>
    <w:rsid w:val="00AB20A2"/>
    <w:rsid w:val="00AC20D7"/>
    <w:rsid w:val="00AD11B0"/>
    <w:rsid w:val="00AD2E2E"/>
    <w:rsid w:val="00AD7004"/>
    <w:rsid w:val="00AE228D"/>
    <w:rsid w:val="00AF1923"/>
    <w:rsid w:val="00B02659"/>
    <w:rsid w:val="00B27A26"/>
    <w:rsid w:val="00B41A26"/>
    <w:rsid w:val="00B4685C"/>
    <w:rsid w:val="00B46D77"/>
    <w:rsid w:val="00B4711C"/>
    <w:rsid w:val="00B52BFC"/>
    <w:rsid w:val="00B53B05"/>
    <w:rsid w:val="00B53D07"/>
    <w:rsid w:val="00B657B9"/>
    <w:rsid w:val="00B728CE"/>
    <w:rsid w:val="00B8049F"/>
    <w:rsid w:val="00B95CC2"/>
    <w:rsid w:val="00BB1C74"/>
    <w:rsid w:val="00BB6847"/>
    <w:rsid w:val="00BB7A4D"/>
    <w:rsid w:val="00BC6E97"/>
    <w:rsid w:val="00BD2237"/>
    <w:rsid w:val="00BE3364"/>
    <w:rsid w:val="00BF347C"/>
    <w:rsid w:val="00BF6AB4"/>
    <w:rsid w:val="00C02494"/>
    <w:rsid w:val="00C11CCD"/>
    <w:rsid w:val="00C11D95"/>
    <w:rsid w:val="00C12757"/>
    <w:rsid w:val="00C13B4E"/>
    <w:rsid w:val="00C14A55"/>
    <w:rsid w:val="00C258ED"/>
    <w:rsid w:val="00C33B4F"/>
    <w:rsid w:val="00C450B3"/>
    <w:rsid w:val="00C54809"/>
    <w:rsid w:val="00C62174"/>
    <w:rsid w:val="00C73DEE"/>
    <w:rsid w:val="00C77080"/>
    <w:rsid w:val="00C81631"/>
    <w:rsid w:val="00C82E15"/>
    <w:rsid w:val="00C92F8D"/>
    <w:rsid w:val="00CA2EE6"/>
    <w:rsid w:val="00CA735F"/>
    <w:rsid w:val="00CB284B"/>
    <w:rsid w:val="00CB7212"/>
    <w:rsid w:val="00CC0689"/>
    <w:rsid w:val="00CC6DB4"/>
    <w:rsid w:val="00CD166C"/>
    <w:rsid w:val="00CD2338"/>
    <w:rsid w:val="00CD3C74"/>
    <w:rsid w:val="00CD43D8"/>
    <w:rsid w:val="00CD7E38"/>
    <w:rsid w:val="00D064BE"/>
    <w:rsid w:val="00D123F1"/>
    <w:rsid w:val="00D158A8"/>
    <w:rsid w:val="00D172BD"/>
    <w:rsid w:val="00D1772C"/>
    <w:rsid w:val="00D17ABE"/>
    <w:rsid w:val="00D205AC"/>
    <w:rsid w:val="00D31A35"/>
    <w:rsid w:val="00D40D8C"/>
    <w:rsid w:val="00D44349"/>
    <w:rsid w:val="00D561EB"/>
    <w:rsid w:val="00D57674"/>
    <w:rsid w:val="00D57932"/>
    <w:rsid w:val="00D62334"/>
    <w:rsid w:val="00D77537"/>
    <w:rsid w:val="00D81893"/>
    <w:rsid w:val="00D8206D"/>
    <w:rsid w:val="00D92CD8"/>
    <w:rsid w:val="00D933C7"/>
    <w:rsid w:val="00DB02BB"/>
    <w:rsid w:val="00DB096B"/>
    <w:rsid w:val="00DB431D"/>
    <w:rsid w:val="00DB4C49"/>
    <w:rsid w:val="00DB6F96"/>
    <w:rsid w:val="00DD4343"/>
    <w:rsid w:val="00DD7EBD"/>
    <w:rsid w:val="00DE15D3"/>
    <w:rsid w:val="00DE71E6"/>
    <w:rsid w:val="00DF0149"/>
    <w:rsid w:val="00DF5094"/>
    <w:rsid w:val="00E075D0"/>
    <w:rsid w:val="00E12CB8"/>
    <w:rsid w:val="00E12DEE"/>
    <w:rsid w:val="00E35E43"/>
    <w:rsid w:val="00E400F9"/>
    <w:rsid w:val="00E40F6D"/>
    <w:rsid w:val="00E44172"/>
    <w:rsid w:val="00E574B8"/>
    <w:rsid w:val="00E64E00"/>
    <w:rsid w:val="00E70F3C"/>
    <w:rsid w:val="00E73AF1"/>
    <w:rsid w:val="00E81DA2"/>
    <w:rsid w:val="00E87390"/>
    <w:rsid w:val="00E90326"/>
    <w:rsid w:val="00E91BFB"/>
    <w:rsid w:val="00E93C29"/>
    <w:rsid w:val="00EA0136"/>
    <w:rsid w:val="00EA4485"/>
    <w:rsid w:val="00EA5167"/>
    <w:rsid w:val="00EA73D3"/>
    <w:rsid w:val="00EC0C30"/>
    <w:rsid w:val="00EC5298"/>
    <w:rsid w:val="00EC5790"/>
    <w:rsid w:val="00ED01B5"/>
    <w:rsid w:val="00ED1809"/>
    <w:rsid w:val="00EE5B95"/>
    <w:rsid w:val="00EF3D74"/>
    <w:rsid w:val="00EF4A29"/>
    <w:rsid w:val="00EF520A"/>
    <w:rsid w:val="00EF6315"/>
    <w:rsid w:val="00F01544"/>
    <w:rsid w:val="00F0620C"/>
    <w:rsid w:val="00F14C12"/>
    <w:rsid w:val="00F32CBF"/>
    <w:rsid w:val="00F35B49"/>
    <w:rsid w:val="00F37926"/>
    <w:rsid w:val="00F4428B"/>
    <w:rsid w:val="00F447A1"/>
    <w:rsid w:val="00F47607"/>
    <w:rsid w:val="00F62EFC"/>
    <w:rsid w:val="00F64E79"/>
    <w:rsid w:val="00F67E4A"/>
    <w:rsid w:val="00F74F9E"/>
    <w:rsid w:val="00F75244"/>
    <w:rsid w:val="00F760B7"/>
    <w:rsid w:val="00F7611D"/>
    <w:rsid w:val="00F97867"/>
    <w:rsid w:val="00FA0DDB"/>
    <w:rsid w:val="00FA6635"/>
    <w:rsid w:val="00FB0D26"/>
    <w:rsid w:val="00FB2586"/>
    <w:rsid w:val="00FC5F5D"/>
    <w:rsid w:val="00FD07A9"/>
    <w:rsid w:val="00FD696A"/>
    <w:rsid w:val="00FD7304"/>
    <w:rsid w:val="00FF324D"/>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0BB8"/>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650BB8"/>
    <w:pPr>
      <w:ind w:left="720"/>
      <w:contextualSpacing/>
    </w:pPr>
  </w:style>
  <w:style w:type="paragraph" w:styleId="a4">
    <w:name w:val="footer"/>
    <w:basedOn w:val="a"/>
    <w:link w:val="Char"/>
    <w:uiPriority w:val="99"/>
    <w:rsid w:val="00650BB8"/>
    <w:pPr>
      <w:tabs>
        <w:tab w:val="center" w:pos="4153"/>
        <w:tab w:val="right" w:pos="8306"/>
      </w:tabs>
    </w:pPr>
  </w:style>
  <w:style w:type="character" w:customStyle="1" w:styleId="Char">
    <w:name w:val="Υποσέλιδο Char"/>
    <w:basedOn w:val="a0"/>
    <w:link w:val="a4"/>
    <w:uiPriority w:val="99"/>
    <w:rsid w:val="00650BB8"/>
    <w:rPr>
      <w:rFonts w:ascii="Calibri" w:eastAsia="Calibri" w:hAnsi="Calibri" w:cs="Times New Roman"/>
    </w:rPr>
  </w:style>
  <w:style w:type="character" w:styleId="a5">
    <w:name w:val="page number"/>
    <w:basedOn w:val="a0"/>
    <w:uiPriority w:val="99"/>
    <w:rsid w:val="00650BB8"/>
    <w:rPr>
      <w:rFonts w:cs="Times New Roman"/>
    </w:rPr>
  </w:style>
  <w:style w:type="paragraph" w:styleId="a6">
    <w:name w:val="header"/>
    <w:basedOn w:val="a"/>
    <w:link w:val="Char0"/>
    <w:uiPriority w:val="99"/>
    <w:unhideWhenUsed/>
    <w:rsid w:val="006C7FE4"/>
    <w:pPr>
      <w:tabs>
        <w:tab w:val="center" w:pos="4153"/>
        <w:tab w:val="right" w:pos="8306"/>
      </w:tabs>
      <w:spacing w:after="0" w:line="240" w:lineRule="auto"/>
    </w:pPr>
  </w:style>
  <w:style w:type="character" w:customStyle="1" w:styleId="Char0">
    <w:name w:val="Κεφαλίδα Char"/>
    <w:basedOn w:val="a0"/>
    <w:link w:val="a6"/>
    <w:uiPriority w:val="99"/>
    <w:rsid w:val="006C7FE4"/>
    <w:rPr>
      <w:rFonts w:ascii="Calibri" w:eastAsia="Calibri" w:hAnsi="Calibri" w:cs="Times New Roman"/>
    </w:rPr>
  </w:style>
  <w:style w:type="paragraph" w:styleId="a7">
    <w:name w:val="Balloon Text"/>
    <w:basedOn w:val="a"/>
    <w:link w:val="Char1"/>
    <w:uiPriority w:val="99"/>
    <w:semiHidden/>
    <w:unhideWhenUsed/>
    <w:rsid w:val="009A12BC"/>
    <w:pPr>
      <w:spacing w:after="0" w:line="240" w:lineRule="auto"/>
    </w:pPr>
    <w:rPr>
      <w:rFonts w:ascii="Tahoma" w:hAnsi="Tahoma" w:cs="Tahoma"/>
      <w:sz w:val="16"/>
      <w:szCs w:val="16"/>
    </w:rPr>
  </w:style>
  <w:style w:type="character" w:customStyle="1" w:styleId="Char1">
    <w:name w:val="Κείμενο πλαισίου Char"/>
    <w:basedOn w:val="a0"/>
    <w:link w:val="a7"/>
    <w:uiPriority w:val="99"/>
    <w:semiHidden/>
    <w:rsid w:val="009A12BC"/>
    <w:rPr>
      <w:rFonts w:ascii="Tahoma" w:eastAsia="Calibri" w:hAnsi="Tahoma" w:cs="Tahoma"/>
      <w:sz w:val="16"/>
      <w:szCs w:val="16"/>
    </w:rPr>
  </w:style>
  <w:style w:type="paragraph" w:styleId="a8">
    <w:name w:val="List Bullet"/>
    <w:basedOn w:val="2"/>
    <w:link w:val="Char2"/>
    <w:uiPriority w:val="99"/>
    <w:rsid w:val="00431FA6"/>
    <w:pPr>
      <w:numPr>
        <w:numId w:val="0"/>
      </w:numPr>
      <w:tabs>
        <w:tab w:val="left" w:pos="567"/>
        <w:tab w:val="num" w:pos="926"/>
      </w:tabs>
      <w:spacing w:before="120" w:after="0" w:line="240" w:lineRule="auto"/>
      <w:ind w:left="1212" w:hanging="360"/>
      <w:contextualSpacing w:val="0"/>
      <w:jc w:val="both"/>
    </w:pPr>
    <w:rPr>
      <w:rFonts w:ascii="Arial Narrow" w:eastAsia="Times New Roman" w:hAnsi="Arial Narrow"/>
      <w:sz w:val="20"/>
      <w:szCs w:val="20"/>
      <w:lang w:val="x-none" w:eastAsia="x-none"/>
    </w:rPr>
  </w:style>
  <w:style w:type="character" w:customStyle="1" w:styleId="Char2">
    <w:name w:val="Λίστα με κουκκίδες Char"/>
    <w:link w:val="a8"/>
    <w:uiPriority w:val="99"/>
    <w:locked/>
    <w:rsid w:val="00431FA6"/>
    <w:rPr>
      <w:rFonts w:ascii="Arial Narrow" w:eastAsia="Times New Roman" w:hAnsi="Arial Narrow" w:cs="Times New Roman"/>
      <w:sz w:val="20"/>
      <w:szCs w:val="20"/>
      <w:lang w:val="x-none" w:eastAsia="x-none"/>
    </w:rPr>
  </w:style>
  <w:style w:type="paragraph" w:styleId="2">
    <w:name w:val="List Bullet 2"/>
    <w:basedOn w:val="a"/>
    <w:uiPriority w:val="99"/>
    <w:semiHidden/>
    <w:unhideWhenUsed/>
    <w:rsid w:val="00431FA6"/>
    <w:pPr>
      <w:numPr>
        <w:numId w:val="4"/>
      </w:numPr>
      <w:contextualSpacing/>
    </w:pPr>
  </w:style>
  <w:style w:type="table" w:styleId="a9">
    <w:name w:val="Table Grid"/>
    <w:basedOn w:val="a1"/>
    <w:uiPriority w:val="59"/>
    <w:rsid w:val="000230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0BB8"/>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650BB8"/>
    <w:pPr>
      <w:ind w:left="720"/>
      <w:contextualSpacing/>
    </w:pPr>
  </w:style>
  <w:style w:type="paragraph" w:styleId="a4">
    <w:name w:val="footer"/>
    <w:basedOn w:val="a"/>
    <w:link w:val="Char"/>
    <w:uiPriority w:val="99"/>
    <w:rsid w:val="00650BB8"/>
    <w:pPr>
      <w:tabs>
        <w:tab w:val="center" w:pos="4153"/>
        <w:tab w:val="right" w:pos="8306"/>
      </w:tabs>
    </w:pPr>
  </w:style>
  <w:style w:type="character" w:customStyle="1" w:styleId="Char">
    <w:name w:val="Υποσέλιδο Char"/>
    <w:basedOn w:val="a0"/>
    <w:link w:val="a4"/>
    <w:uiPriority w:val="99"/>
    <w:rsid w:val="00650BB8"/>
    <w:rPr>
      <w:rFonts w:ascii="Calibri" w:eastAsia="Calibri" w:hAnsi="Calibri" w:cs="Times New Roman"/>
    </w:rPr>
  </w:style>
  <w:style w:type="character" w:styleId="a5">
    <w:name w:val="page number"/>
    <w:basedOn w:val="a0"/>
    <w:uiPriority w:val="99"/>
    <w:rsid w:val="00650BB8"/>
    <w:rPr>
      <w:rFonts w:cs="Times New Roman"/>
    </w:rPr>
  </w:style>
  <w:style w:type="paragraph" w:styleId="a6">
    <w:name w:val="header"/>
    <w:basedOn w:val="a"/>
    <w:link w:val="Char0"/>
    <w:uiPriority w:val="99"/>
    <w:unhideWhenUsed/>
    <w:rsid w:val="006C7FE4"/>
    <w:pPr>
      <w:tabs>
        <w:tab w:val="center" w:pos="4153"/>
        <w:tab w:val="right" w:pos="8306"/>
      </w:tabs>
      <w:spacing w:after="0" w:line="240" w:lineRule="auto"/>
    </w:pPr>
  </w:style>
  <w:style w:type="character" w:customStyle="1" w:styleId="Char0">
    <w:name w:val="Κεφαλίδα Char"/>
    <w:basedOn w:val="a0"/>
    <w:link w:val="a6"/>
    <w:uiPriority w:val="99"/>
    <w:rsid w:val="006C7FE4"/>
    <w:rPr>
      <w:rFonts w:ascii="Calibri" w:eastAsia="Calibri" w:hAnsi="Calibri" w:cs="Times New Roman"/>
    </w:rPr>
  </w:style>
  <w:style w:type="paragraph" w:styleId="a7">
    <w:name w:val="Balloon Text"/>
    <w:basedOn w:val="a"/>
    <w:link w:val="Char1"/>
    <w:uiPriority w:val="99"/>
    <w:semiHidden/>
    <w:unhideWhenUsed/>
    <w:rsid w:val="009A12BC"/>
    <w:pPr>
      <w:spacing w:after="0" w:line="240" w:lineRule="auto"/>
    </w:pPr>
    <w:rPr>
      <w:rFonts w:ascii="Tahoma" w:hAnsi="Tahoma" w:cs="Tahoma"/>
      <w:sz w:val="16"/>
      <w:szCs w:val="16"/>
    </w:rPr>
  </w:style>
  <w:style w:type="character" w:customStyle="1" w:styleId="Char1">
    <w:name w:val="Κείμενο πλαισίου Char"/>
    <w:basedOn w:val="a0"/>
    <w:link w:val="a7"/>
    <w:uiPriority w:val="99"/>
    <w:semiHidden/>
    <w:rsid w:val="009A12BC"/>
    <w:rPr>
      <w:rFonts w:ascii="Tahoma" w:eastAsia="Calibri" w:hAnsi="Tahoma" w:cs="Tahoma"/>
      <w:sz w:val="16"/>
      <w:szCs w:val="16"/>
    </w:rPr>
  </w:style>
  <w:style w:type="paragraph" w:styleId="a8">
    <w:name w:val="List Bullet"/>
    <w:basedOn w:val="2"/>
    <w:link w:val="Char2"/>
    <w:uiPriority w:val="99"/>
    <w:rsid w:val="00431FA6"/>
    <w:pPr>
      <w:numPr>
        <w:numId w:val="0"/>
      </w:numPr>
      <w:tabs>
        <w:tab w:val="left" w:pos="567"/>
        <w:tab w:val="num" w:pos="926"/>
      </w:tabs>
      <w:spacing w:before="120" w:after="0" w:line="240" w:lineRule="auto"/>
      <w:ind w:left="1212" w:hanging="360"/>
      <w:contextualSpacing w:val="0"/>
      <w:jc w:val="both"/>
    </w:pPr>
    <w:rPr>
      <w:rFonts w:ascii="Arial Narrow" w:eastAsia="Times New Roman" w:hAnsi="Arial Narrow"/>
      <w:sz w:val="20"/>
      <w:szCs w:val="20"/>
      <w:lang w:val="x-none" w:eastAsia="x-none"/>
    </w:rPr>
  </w:style>
  <w:style w:type="character" w:customStyle="1" w:styleId="Char2">
    <w:name w:val="Λίστα με κουκκίδες Char"/>
    <w:link w:val="a8"/>
    <w:uiPriority w:val="99"/>
    <w:locked/>
    <w:rsid w:val="00431FA6"/>
    <w:rPr>
      <w:rFonts w:ascii="Arial Narrow" w:eastAsia="Times New Roman" w:hAnsi="Arial Narrow" w:cs="Times New Roman"/>
      <w:sz w:val="20"/>
      <w:szCs w:val="20"/>
      <w:lang w:val="x-none" w:eastAsia="x-none"/>
    </w:rPr>
  </w:style>
  <w:style w:type="paragraph" w:styleId="2">
    <w:name w:val="List Bullet 2"/>
    <w:basedOn w:val="a"/>
    <w:uiPriority w:val="99"/>
    <w:semiHidden/>
    <w:unhideWhenUsed/>
    <w:rsid w:val="00431FA6"/>
    <w:pPr>
      <w:numPr>
        <w:numId w:val="4"/>
      </w:numPr>
      <w:contextualSpacing/>
    </w:pPr>
  </w:style>
  <w:style w:type="table" w:styleId="a9">
    <w:name w:val="Table Grid"/>
    <w:basedOn w:val="a1"/>
    <w:uiPriority w:val="59"/>
    <w:rsid w:val="000230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281313">
      <w:bodyDiv w:val="1"/>
      <w:marLeft w:val="0"/>
      <w:marRight w:val="0"/>
      <w:marTop w:val="0"/>
      <w:marBottom w:val="0"/>
      <w:divBdr>
        <w:top w:val="none" w:sz="0" w:space="0" w:color="auto"/>
        <w:left w:val="none" w:sz="0" w:space="0" w:color="auto"/>
        <w:bottom w:val="none" w:sz="0" w:space="0" w:color="auto"/>
        <w:right w:val="none" w:sz="0" w:space="0" w:color="auto"/>
      </w:divBdr>
    </w:div>
    <w:div w:id="93674540">
      <w:bodyDiv w:val="1"/>
      <w:marLeft w:val="0"/>
      <w:marRight w:val="0"/>
      <w:marTop w:val="0"/>
      <w:marBottom w:val="0"/>
      <w:divBdr>
        <w:top w:val="none" w:sz="0" w:space="0" w:color="auto"/>
        <w:left w:val="none" w:sz="0" w:space="0" w:color="auto"/>
        <w:bottom w:val="none" w:sz="0" w:space="0" w:color="auto"/>
        <w:right w:val="none" w:sz="0" w:space="0" w:color="auto"/>
      </w:divBdr>
    </w:div>
    <w:div w:id="325062500">
      <w:bodyDiv w:val="1"/>
      <w:marLeft w:val="0"/>
      <w:marRight w:val="0"/>
      <w:marTop w:val="0"/>
      <w:marBottom w:val="0"/>
      <w:divBdr>
        <w:top w:val="none" w:sz="0" w:space="0" w:color="auto"/>
        <w:left w:val="none" w:sz="0" w:space="0" w:color="auto"/>
        <w:bottom w:val="none" w:sz="0" w:space="0" w:color="auto"/>
        <w:right w:val="none" w:sz="0" w:space="0" w:color="auto"/>
      </w:divBdr>
    </w:div>
    <w:div w:id="411633313">
      <w:bodyDiv w:val="1"/>
      <w:marLeft w:val="0"/>
      <w:marRight w:val="0"/>
      <w:marTop w:val="0"/>
      <w:marBottom w:val="0"/>
      <w:divBdr>
        <w:top w:val="none" w:sz="0" w:space="0" w:color="auto"/>
        <w:left w:val="none" w:sz="0" w:space="0" w:color="auto"/>
        <w:bottom w:val="none" w:sz="0" w:space="0" w:color="auto"/>
        <w:right w:val="none" w:sz="0" w:space="0" w:color="auto"/>
      </w:divBdr>
    </w:div>
    <w:div w:id="557909413">
      <w:bodyDiv w:val="1"/>
      <w:marLeft w:val="0"/>
      <w:marRight w:val="0"/>
      <w:marTop w:val="0"/>
      <w:marBottom w:val="0"/>
      <w:divBdr>
        <w:top w:val="none" w:sz="0" w:space="0" w:color="auto"/>
        <w:left w:val="none" w:sz="0" w:space="0" w:color="auto"/>
        <w:bottom w:val="none" w:sz="0" w:space="0" w:color="auto"/>
        <w:right w:val="none" w:sz="0" w:space="0" w:color="auto"/>
      </w:divBdr>
    </w:div>
    <w:div w:id="697200307">
      <w:bodyDiv w:val="1"/>
      <w:marLeft w:val="0"/>
      <w:marRight w:val="0"/>
      <w:marTop w:val="0"/>
      <w:marBottom w:val="0"/>
      <w:divBdr>
        <w:top w:val="none" w:sz="0" w:space="0" w:color="auto"/>
        <w:left w:val="none" w:sz="0" w:space="0" w:color="auto"/>
        <w:bottom w:val="none" w:sz="0" w:space="0" w:color="auto"/>
        <w:right w:val="none" w:sz="0" w:space="0" w:color="auto"/>
      </w:divBdr>
    </w:div>
    <w:div w:id="709063699">
      <w:bodyDiv w:val="1"/>
      <w:marLeft w:val="0"/>
      <w:marRight w:val="0"/>
      <w:marTop w:val="0"/>
      <w:marBottom w:val="0"/>
      <w:divBdr>
        <w:top w:val="none" w:sz="0" w:space="0" w:color="auto"/>
        <w:left w:val="none" w:sz="0" w:space="0" w:color="auto"/>
        <w:bottom w:val="none" w:sz="0" w:space="0" w:color="auto"/>
        <w:right w:val="none" w:sz="0" w:space="0" w:color="auto"/>
      </w:divBdr>
    </w:div>
    <w:div w:id="842816180">
      <w:bodyDiv w:val="1"/>
      <w:marLeft w:val="0"/>
      <w:marRight w:val="0"/>
      <w:marTop w:val="0"/>
      <w:marBottom w:val="0"/>
      <w:divBdr>
        <w:top w:val="none" w:sz="0" w:space="0" w:color="auto"/>
        <w:left w:val="none" w:sz="0" w:space="0" w:color="auto"/>
        <w:bottom w:val="none" w:sz="0" w:space="0" w:color="auto"/>
        <w:right w:val="none" w:sz="0" w:space="0" w:color="auto"/>
      </w:divBdr>
    </w:div>
    <w:div w:id="922496115">
      <w:bodyDiv w:val="1"/>
      <w:marLeft w:val="0"/>
      <w:marRight w:val="0"/>
      <w:marTop w:val="0"/>
      <w:marBottom w:val="0"/>
      <w:divBdr>
        <w:top w:val="none" w:sz="0" w:space="0" w:color="auto"/>
        <w:left w:val="none" w:sz="0" w:space="0" w:color="auto"/>
        <w:bottom w:val="none" w:sz="0" w:space="0" w:color="auto"/>
        <w:right w:val="none" w:sz="0" w:space="0" w:color="auto"/>
      </w:divBdr>
    </w:div>
    <w:div w:id="942615094">
      <w:bodyDiv w:val="1"/>
      <w:marLeft w:val="0"/>
      <w:marRight w:val="0"/>
      <w:marTop w:val="0"/>
      <w:marBottom w:val="0"/>
      <w:divBdr>
        <w:top w:val="none" w:sz="0" w:space="0" w:color="auto"/>
        <w:left w:val="none" w:sz="0" w:space="0" w:color="auto"/>
        <w:bottom w:val="none" w:sz="0" w:space="0" w:color="auto"/>
        <w:right w:val="none" w:sz="0" w:space="0" w:color="auto"/>
      </w:divBdr>
    </w:div>
    <w:div w:id="958531470">
      <w:bodyDiv w:val="1"/>
      <w:marLeft w:val="0"/>
      <w:marRight w:val="0"/>
      <w:marTop w:val="0"/>
      <w:marBottom w:val="0"/>
      <w:divBdr>
        <w:top w:val="none" w:sz="0" w:space="0" w:color="auto"/>
        <w:left w:val="none" w:sz="0" w:space="0" w:color="auto"/>
        <w:bottom w:val="none" w:sz="0" w:space="0" w:color="auto"/>
        <w:right w:val="none" w:sz="0" w:space="0" w:color="auto"/>
      </w:divBdr>
    </w:div>
    <w:div w:id="960113324">
      <w:bodyDiv w:val="1"/>
      <w:marLeft w:val="0"/>
      <w:marRight w:val="0"/>
      <w:marTop w:val="0"/>
      <w:marBottom w:val="0"/>
      <w:divBdr>
        <w:top w:val="none" w:sz="0" w:space="0" w:color="auto"/>
        <w:left w:val="none" w:sz="0" w:space="0" w:color="auto"/>
        <w:bottom w:val="none" w:sz="0" w:space="0" w:color="auto"/>
        <w:right w:val="none" w:sz="0" w:space="0" w:color="auto"/>
      </w:divBdr>
    </w:div>
    <w:div w:id="1050301238">
      <w:bodyDiv w:val="1"/>
      <w:marLeft w:val="0"/>
      <w:marRight w:val="0"/>
      <w:marTop w:val="0"/>
      <w:marBottom w:val="0"/>
      <w:divBdr>
        <w:top w:val="none" w:sz="0" w:space="0" w:color="auto"/>
        <w:left w:val="none" w:sz="0" w:space="0" w:color="auto"/>
        <w:bottom w:val="none" w:sz="0" w:space="0" w:color="auto"/>
        <w:right w:val="none" w:sz="0" w:space="0" w:color="auto"/>
      </w:divBdr>
    </w:div>
    <w:div w:id="1110709242">
      <w:bodyDiv w:val="1"/>
      <w:marLeft w:val="0"/>
      <w:marRight w:val="0"/>
      <w:marTop w:val="0"/>
      <w:marBottom w:val="0"/>
      <w:divBdr>
        <w:top w:val="none" w:sz="0" w:space="0" w:color="auto"/>
        <w:left w:val="none" w:sz="0" w:space="0" w:color="auto"/>
        <w:bottom w:val="none" w:sz="0" w:space="0" w:color="auto"/>
        <w:right w:val="none" w:sz="0" w:space="0" w:color="auto"/>
      </w:divBdr>
    </w:div>
    <w:div w:id="1162115827">
      <w:bodyDiv w:val="1"/>
      <w:marLeft w:val="0"/>
      <w:marRight w:val="0"/>
      <w:marTop w:val="0"/>
      <w:marBottom w:val="0"/>
      <w:divBdr>
        <w:top w:val="none" w:sz="0" w:space="0" w:color="auto"/>
        <w:left w:val="none" w:sz="0" w:space="0" w:color="auto"/>
        <w:bottom w:val="none" w:sz="0" w:space="0" w:color="auto"/>
        <w:right w:val="none" w:sz="0" w:space="0" w:color="auto"/>
      </w:divBdr>
    </w:div>
    <w:div w:id="1220285269">
      <w:bodyDiv w:val="1"/>
      <w:marLeft w:val="0"/>
      <w:marRight w:val="0"/>
      <w:marTop w:val="0"/>
      <w:marBottom w:val="0"/>
      <w:divBdr>
        <w:top w:val="none" w:sz="0" w:space="0" w:color="auto"/>
        <w:left w:val="none" w:sz="0" w:space="0" w:color="auto"/>
        <w:bottom w:val="none" w:sz="0" w:space="0" w:color="auto"/>
        <w:right w:val="none" w:sz="0" w:space="0" w:color="auto"/>
      </w:divBdr>
    </w:div>
    <w:div w:id="1280643810">
      <w:bodyDiv w:val="1"/>
      <w:marLeft w:val="0"/>
      <w:marRight w:val="0"/>
      <w:marTop w:val="0"/>
      <w:marBottom w:val="0"/>
      <w:divBdr>
        <w:top w:val="none" w:sz="0" w:space="0" w:color="auto"/>
        <w:left w:val="none" w:sz="0" w:space="0" w:color="auto"/>
        <w:bottom w:val="none" w:sz="0" w:space="0" w:color="auto"/>
        <w:right w:val="none" w:sz="0" w:space="0" w:color="auto"/>
      </w:divBdr>
    </w:div>
    <w:div w:id="1306930677">
      <w:bodyDiv w:val="1"/>
      <w:marLeft w:val="0"/>
      <w:marRight w:val="0"/>
      <w:marTop w:val="0"/>
      <w:marBottom w:val="0"/>
      <w:divBdr>
        <w:top w:val="none" w:sz="0" w:space="0" w:color="auto"/>
        <w:left w:val="none" w:sz="0" w:space="0" w:color="auto"/>
        <w:bottom w:val="none" w:sz="0" w:space="0" w:color="auto"/>
        <w:right w:val="none" w:sz="0" w:space="0" w:color="auto"/>
      </w:divBdr>
    </w:div>
    <w:div w:id="1321620422">
      <w:bodyDiv w:val="1"/>
      <w:marLeft w:val="0"/>
      <w:marRight w:val="0"/>
      <w:marTop w:val="0"/>
      <w:marBottom w:val="0"/>
      <w:divBdr>
        <w:top w:val="none" w:sz="0" w:space="0" w:color="auto"/>
        <w:left w:val="none" w:sz="0" w:space="0" w:color="auto"/>
        <w:bottom w:val="none" w:sz="0" w:space="0" w:color="auto"/>
        <w:right w:val="none" w:sz="0" w:space="0" w:color="auto"/>
      </w:divBdr>
    </w:div>
    <w:div w:id="1334066110">
      <w:bodyDiv w:val="1"/>
      <w:marLeft w:val="0"/>
      <w:marRight w:val="0"/>
      <w:marTop w:val="0"/>
      <w:marBottom w:val="0"/>
      <w:divBdr>
        <w:top w:val="none" w:sz="0" w:space="0" w:color="auto"/>
        <w:left w:val="none" w:sz="0" w:space="0" w:color="auto"/>
        <w:bottom w:val="none" w:sz="0" w:space="0" w:color="auto"/>
        <w:right w:val="none" w:sz="0" w:space="0" w:color="auto"/>
      </w:divBdr>
    </w:div>
    <w:div w:id="1381130478">
      <w:bodyDiv w:val="1"/>
      <w:marLeft w:val="0"/>
      <w:marRight w:val="0"/>
      <w:marTop w:val="0"/>
      <w:marBottom w:val="0"/>
      <w:divBdr>
        <w:top w:val="none" w:sz="0" w:space="0" w:color="auto"/>
        <w:left w:val="none" w:sz="0" w:space="0" w:color="auto"/>
        <w:bottom w:val="none" w:sz="0" w:space="0" w:color="auto"/>
        <w:right w:val="none" w:sz="0" w:space="0" w:color="auto"/>
      </w:divBdr>
    </w:div>
    <w:div w:id="1692224405">
      <w:bodyDiv w:val="1"/>
      <w:marLeft w:val="0"/>
      <w:marRight w:val="0"/>
      <w:marTop w:val="0"/>
      <w:marBottom w:val="0"/>
      <w:divBdr>
        <w:top w:val="none" w:sz="0" w:space="0" w:color="auto"/>
        <w:left w:val="none" w:sz="0" w:space="0" w:color="auto"/>
        <w:bottom w:val="none" w:sz="0" w:space="0" w:color="auto"/>
        <w:right w:val="none" w:sz="0" w:space="0" w:color="auto"/>
      </w:divBdr>
    </w:div>
    <w:div w:id="1784183120">
      <w:bodyDiv w:val="1"/>
      <w:marLeft w:val="0"/>
      <w:marRight w:val="0"/>
      <w:marTop w:val="0"/>
      <w:marBottom w:val="0"/>
      <w:divBdr>
        <w:top w:val="none" w:sz="0" w:space="0" w:color="auto"/>
        <w:left w:val="none" w:sz="0" w:space="0" w:color="auto"/>
        <w:bottom w:val="none" w:sz="0" w:space="0" w:color="auto"/>
        <w:right w:val="none" w:sz="0" w:space="0" w:color="auto"/>
      </w:divBdr>
    </w:div>
    <w:div w:id="1800341732">
      <w:bodyDiv w:val="1"/>
      <w:marLeft w:val="0"/>
      <w:marRight w:val="0"/>
      <w:marTop w:val="0"/>
      <w:marBottom w:val="0"/>
      <w:divBdr>
        <w:top w:val="none" w:sz="0" w:space="0" w:color="auto"/>
        <w:left w:val="none" w:sz="0" w:space="0" w:color="auto"/>
        <w:bottom w:val="none" w:sz="0" w:space="0" w:color="auto"/>
        <w:right w:val="none" w:sz="0" w:space="0" w:color="auto"/>
      </w:divBdr>
    </w:div>
    <w:div w:id="1806386961">
      <w:bodyDiv w:val="1"/>
      <w:marLeft w:val="0"/>
      <w:marRight w:val="0"/>
      <w:marTop w:val="0"/>
      <w:marBottom w:val="0"/>
      <w:divBdr>
        <w:top w:val="none" w:sz="0" w:space="0" w:color="auto"/>
        <w:left w:val="none" w:sz="0" w:space="0" w:color="auto"/>
        <w:bottom w:val="none" w:sz="0" w:space="0" w:color="auto"/>
        <w:right w:val="none" w:sz="0" w:space="0" w:color="auto"/>
      </w:divBdr>
    </w:div>
    <w:div w:id="1962492762">
      <w:bodyDiv w:val="1"/>
      <w:marLeft w:val="0"/>
      <w:marRight w:val="0"/>
      <w:marTop w:val="0"/>
      <w:marBottom w:val="0"/>
      <w:divBdr>
        <w:top w:val="none" w:sz="0" w:space="0" w:color="auto"/>
        <w:left w:val="none" w:sz="0" w:space="0" w:color="auto"/>
        <w:bottom w:val="none" w:sz="0" w:space="0" w:color="auto"/>
        <w:right w:val="none" w:sz="0" w:space="0" w:color="auto"/>
      </w:divBdr>
    </w:div>
    <w:div w:id="2018381411">
      <w:bodyDiv w:val="1"/>
      <w:marLeft w:val="0"/>
      <w:marRight w:val="0"/>
      <w:marTop w:val="0"/>
      <w:marBottom w:val="0"/>
      <w:divBdr>
        <w:top w:val="none" w:sz="0" w:space="0" w:color="auto"/>
        <w:left w:val="none" w:sz="0" w:space="0" w:color="auto"/>
        <w:bottom w:val="none" w:sz="0" w:space="0" w:color="auto"/>
        <w:right w:val="none" w:sz="0" w:space="0" w:color="auto"/>
      </w:divBdr>
    </w:div>
    <w:div w:id="2072774222">
      <w:bodyDiv w:val="1"/>
      <w:marLeft w:val="0"/>
      <w:marRight w:val="0"/>
      <w:marTop w:val="0"/>
      <w:marBottom w:val="0"/>
      <w:divBdr>
        <w:top w:val="none" w:sz="0" w:space="0" w:color="auto"/>
        <w:left w:val="none" w:sz="0" w:space="0" w:color="auto"/>
        <w:bottom w:val="none" w:sz="0" w:space="0" w:color="auto"/>
        <w:right w:val="none" w:sz="0" w:space="0" w:color="auto"/>
      </w:divBdr>
    </w:div>
    <w:div w:id="2084599845">
      <w:bodyDiv w:val="1"/>
      <w:marLeft w:val="0"/>
      <w:marRight w:val="0"/>
      <w:marTop w:val="0"/>
      <w:marBottom w:val="0"/>
      <w:divBdr>
        <w:top w:val="none" w:sz="0" w:space="0" w:color="auto"/>
        <w:left w:val="none" w:sz="0" w:space="0" w:color="auto"/>
        <w:bottom w:val="none" w:sz="0" w:space="0" w:color="auto"/>
        <w:right w:val="none" w:sz="0" w:space="0" w:color="auto"/>
      </w:divBdr>
    </w:div>
    <w:div w:id="2122647382">
      <w:bodyDiv w:val="1"/>
      <w:marLeft w:val="0"/>
      <w:marRight w:val="0"/>
      <w:marTop w:val="0"/>
      <w:marBottom w:val="0"/>
      <w:divBdr>
        <w:top w:val="none" w:sz="0" w:space="0" w:color="auto"/>
        <w:left w:val="none" w:sz="0" w:space="0" w:color="auto"/>
        <w:bottom w:val="none" w:sz="0" w:space="0" w:color="auto"/>
        <w:right w:val="none" w:sz="0" w:space="0" w:color="auto"/>
      </w:divBdr>
    </w:div>
    <w:div w:id="2144887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3CCFDB-8D67-429B-92EF-B87C3487BB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10</Pages>
  <Words>4845</Words>
  <Characters>26163</Characters>
  <Application>Microsoft Office Word</Application>
  <DocSecurity>0</DocSecurity>
  <Lines>218</Lines>
  <Paragraphs>61</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30947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m.syropoulos</dc:creator>
  <cp:lastModifiedBy>ΑΓΓΕΛΙΚΗ ΙΩΑΚΕΙΜΟΠΟΥΛΟΥ</cp:lastModifiedBy>
  <cp:revision>3</cp:revision>
  <cp:lastPrinted>2015-06-30T14:37:00Z</cp:lastPrinted>
  <dcterms:created xsi:type="dcterms:W3CDTF">2018-02-16T08:08:00Z</dcterms:created>
  <dcterms:modified xsi:type="dcterms:W3CDTF">2018-02-16T08:10:00Z</dcterms:modified>
</cp:coreProperties>
</file>