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F35" w:rsidRPr="00BC6E97" w:rsidRDefault="00650BB8" w:rsidP="000B0572">
      <w:pPr>
        <w:spacing w:after="120" w:line="240" w:lineRule="auto"/>
        <w:jc w:val="both"/>
        <w:rPr>
          <w:rFonts w:ascii="Tahoma" w:hAnsi="Tahoma" w:cs="Tahoma"/>
          <w:b/>
          <w:sz w:val="18"/>
          <w:szCs w:val="18"/>
        </w:rPr>
      </w:pPr>
      <w:r w:rsidRPr="00BC6E97">
        <w:rPr>
          <w:rFonts w:ascii="Tahoma" w:hAnsi="Tahoma" w:cs="Tahoma"/>
          <w:b/>
          <w:sz w:val="18"/>
          <w:szCs w:val="18"/>
        </w:rPr>
        <w:t xml:space="preserve">ΜΕΘΟΔΟΛΟΓΙΑ </w:t>
      </w:r>
      <w:r w:rsidR="003C65A2" w:rsidRPr="00BC6E97">
        <w:rPr>
          <w:rFonts w:ascii="Tahoma" w:hAnsi="Tahoma" w:cs="Tahoma"/>
          <w:b/>
          <w:sz w:val="18"/>
          <w:szCs w:val="18"/>
        </w:rPr>
        <w:t xml:space="preserve">ΣΥΓΚΡΙΤΙΚΗΣ </w:t>
      </w:r>
      <w:r w:rsidRPr="00BC6E97">
        <w:rPr>
          <w:rFonts w:ascii="Tahoma" w:hAnsi="Tahoma" w:cs="Tahoma"/>
          <w:b/>
          <w:sz w:val="18"/>
          <w:szCs w:val="18"/>
        </w:rPr>
        <w:t xml:space="preserve">ΑΞΙΟΛΟΓΗΣΗΣ ΠΡΑΞΕΩΝ </w:t>
      </w:r>
      <w:r w:rsidR="003C65A2" w:rsidRPr="00BC6E97">
        <w:rPr>
          <w:rFonts w:ascii="Tahoma" w:hAnsi="Tahoma" w:cs="Tahoma"/>
          <w:b/>
          <w:sz w:val="18"/>
          <w:szCs w:val="18"/>
        </w:rPr>
        <w:t xml:space="preserve">ΣΤΟ ΠΛΑΙΣΙΟ ΤΗΣ </w:t>
      </w:r>
      <w:r w:rsidR="009B787D" w:rsidRPr="00BC6E97">
        <w:rPr>
          <w:rFonts w:ascii="Tahoma" w:hAnsi="Tahoma" w:cs="Tahoma"/>
          <w:b/>
          <w:sz w:val="18"/>
          <w:szCs w:val="18"/>
        </w:rPr>
        <w:t xml:space="preserve">ΔΡΑΣΗΣ </w:t>
      </w:r>
      <w:r w:rsidR="004A2F35" w:rsidRPr="00BC6E97">
        <w:rPr>
          <w:rFonts w:ascii="Tahoma" w:hAnsi="Tahoma" w:cs="Tahoma"/>
          <w:b/>
          <w:sz w:val="18"/>
          <w:szCs w:val="18"/>
        </w:rPr>
        <w:t>10.04c.15.01 Ενεργειακές αναβαθμίσεις δημοσίων κτιρίων (αθλητικές εγκαταστάσεις)</w:t>
      </w:r>
    </w:p>
    <w:p w:rsidR="004A2F35" w:rsidRPr="00BC6E97" w:rsidRDefault="004A2F35" w:rsidP="000B0572">
      <w:pPr>
        <w:spacing w:after="120" w:line="240" w:lineRule="auto"/>
        <w:jc w:val="both"/>
        <w:rPr>
          <w:rFonts w:ascii="Tahoma" w:hAnsi="Tahoma" w:cs="Tahoma"/>
          <w:b/>
          <w:sz w:val="18"/>
          <w:szCs w:val="18"/>
        </w:rPr>
      </w:pP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w:t>
      </w:r>
      <w:r w:rsidR="005A4B7C" w:rsidRPr="00BC6E97">
        <w:rPr>
          <w:rFonts w:ascii="Tahoma" w:hAnsi="Tahoma" w:cs="Tahoma"/>
          <w:sz w:val="18"/>
          <w:szCs w:val="18"/>
        </w:rPr>
        <w:t xml:space="preserve">ης του Υπουργείου Οικονομίας και </w:t>
      </w:r>
      <w:r w:rsidR="009B787D" w:rsidRPr="00BC6E97">
        <w:rPr>
          <w:rFonts w:ascii="Tahoma" w:hAnsi="Tahoma" w:cs="Tahoma"/>
          <w:sz w:val="18"/>
          <w:szCs w:val="18"/>
        </w:rPr>
        <w:t>Ανάπτυξης</w:t>
      </w:r>
      <w:r w:rsidRPr="00BC6E97">
        <w:rPr>
          <w:rFonts w:ascii="Tahoma" w:hAnsi="Tahoma" w:cs="Tahoma"/>
          <w:sz w:val="18"/>
          <w:szCs w:val="18"/>
        </w:rPr>
        <w:t>.</w:t>
      </w:r>
      <w:r w:rsidR="004E7CD1" w:rsidRPr="00BC6E97">
        <w:rPr>
          <w:rFonts w:ascii="Tahoma" w:hAnsi="Tahoma" w:cs="Tahoma"/>
          <w:sz w:val="18"/>
          <w:szCs w:val="18"/>
        </w:rPr>
        <w:t xml:space="preserve"> Η μεθοδολογία αξιολόγησης καθώς και τα κριτήρια αξιολόγησης εγκρίνονται από την Επιτροπή Παρακολούθησης του </w:t>
      </w:r>
      <w:r w:rsidR="005A4B7C" w:rsidRPr="00BC6E97">
        <w:rPr>
          <w:rFonts w:ascii="Tahoma" w:hAnsi="Tahoma" w:cs="Tahoma"/>
          <w:sz w:val="18"/>
          <w:szCs w:val="18"/>
        </w:rPr>
        <w:t>Επιχειρησιακού</w:t>
      </w:r>
      <w:r w:rsidR="004E7CD1" w:rsidRPr="00BC6E97">
        <w:rPr>
          <w:rFonts w:ascii="Tahoma" w:hAnsi="Tahoma" w:cs="Tahoma"/>
          <w:sz w:val="18"/>
          <w:szCs w:val="18"/>
        </w:rPr>
        <w:t xml:space="preserve"> Προγράμματος Υποδομές Μεταφορών, Περιβάλλον &amp; Αειφόρος Ανάπτυξη. </w:t>
      </w: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Επιλογή μεθοδολογίας Αξιολόγησης</w:t>
      </w:r>
    </w:p>
    <w:p w:rsidR="005063B8" w:rsidRPr="00BC6E97" w:rsidRDefault="003439EC" w:rsidP="0085266F">
      <w:pPr>
        <w:spacing w:after="120" w:line="240" w:lineRule="auto"/>
        <w:jc w:val="both"/>
        <w:rPr>
          <w:rFonts w:ascii="Tahoma" w:hAnsi="Tahoma" w:cs="Tahoma"/>
          <w:sz w:val="18"/>
          <w:szCs w:val="18"/>
        </w:rPr>
      </w:pPr>
      <w:r w:rsidRPr="00BC6E97">
        <w:rPr>
          <w:rFonts w:ascii="Tahoma" w:hAnsi="Tahoma" w:cs="Tahoma"/>
          <w:sz w:val="18"/>
          <w:szCs w:val="18"/>
        </w:rPr>
        <w:t xml:space="preserve">Στο πλαίσιο προσκλήσεων </w:t>
      </w:r>
      <w:r w:rsidR="005063B8" w:rsidRPr="00BC6E97">
        <w:rPr>
          <w:rFonts w:ascii="Tahoma" w:hAnsi="Tahoma" w:cs="Tahoma"/>
          <w:sz w:val="18"/>
          <w:szCs w:val="18"/>
        </w:rPr>
        <w:t xml:space="preserve">των ΕΥΔ ΠΕΠ </w:t>
      </w:r>
      <w:r w:rsidRPr="00BC6E97">
        <w:rPr>
          <w:rFonts w:ascii="Tahoma" w:hAnsi="Tahoma" w:cs="Tahoma"/>
          <w:sz w:val="18"/>
          <w:szCs w:val="18"/>
        </w:rPr>
        <w:t xml:space="preserve">για τη χρηματοδότηση της δράσης </w:t>
      </w:r>
      <w:r w:rsidRPr="00BC6E97">
        <w:rPr>
          <w:rFonts w:ascii="Tahoma" w:hAnsi="Tahoma" w:cs="Tahoma"/>
          <w:b/>
          <w:sz w:val="18"/>
          <w:szCs w:val="18"/>
        </w:rPr>
        <w:t>«</w:t>
      </w:r>
      <w:r w:rsidR="004A2F35" w:rsidRPr="00BC6E97">
        <w:rPr>
          <w:rFonts w:ascii="Tahoma" w:hAnsi="Tahoma" w:cs="Tahoma"/>
          <w:b/>
          <w:sz w:val="18"/>
          <w:szCs w:val="18"/>
        </w:rPr>
        <w:t>Ενεργειακές αναβαθμίσεις δημοσίων κτιρίων (αθλητικές εγκαταστάσεις)</w:t>
      </w:r>
      <w:r w:rsidRPr="00BC6E97">
        <w:rPr>
          <w:rFonts w:ascii="Tahoma" w:hAnsi="Tahoma" w:cs="Tahoma"/>
          <w:b/>
          <w:sz w:val="18"/>
          <w:szCs w:val="18"/>
        </w:rPr>
        <w:t xml:space="preserve">» </w:t>
      </w:r>
      <w:r w:rsidRPr="00BC6E97">
        <w:rPr>
          <w:rFonts w:ascii="Tahoma" w:hAnsi="Tahoma" w:cs="Tahoma"/>
          <w:sz w:val="18"/>
          <w:szCs w:val="18"/>
        </w:rPr>
        <w:t>από</w:t>
      </w:r>
      <w:r w:rsidRPr="00BC6E97">
        <w:rPr>
          <w:rFonts w:ascii="Tahoma" w:hAnsi="Tahoma" w:cs="Tahoma"/>
          <w:b/>
          <w:sz w:val="18"/>
          <w:szCs w:val="18"/>
        </w:rPr>
        <w:t xml:space="preserve"> </w:t>
      </w:r>
      <w:r w:rsidR="0095618B" w:rsidRPr="00BC6E97">
        <w:rPr>
          <w:rFonts w:ascii="Tahoma" w:hAnsi="Tahoma" w:cs="Tahoma"/>
          <w:sz w:val="18"/>
          <w:szCs w:val="18"/>
        </w:rPr>
        <w:t>πόρ</w:t>
      </w:r>
      <w:r w:rsidRPr="00BC6E97">
        <w:rPr>
          <w:rFonts w:ascii="Tahoma" w:hAnsi="Tahoma" w:cs="Tahoma"/>
          <w:sz w:val="18"/>
          <w:szCs w:val="18"/>
        </w:rPr>
        <w:t>ους</w:t>
      </w:r>
      <w:r w:rsidR="0095618B" w:rsidRPr="00BC6E97">
        <w:rPr>
          <w:rFonts w:ascii="Tahoma" w:hAnsi="Tahoma" w:cs="Tahoma"/>
          <w:sz w:val="18"/>
          <w:szCs w:val="18"/>
        </w:rPr>
        <w:t xml:space="preserve"> </w:t>
      </w:r>
      <w:r w:rsidR="00216B88" w:rsidRPr="00BC6E97">
        <w:rPr>
          <w:rFonts w:ascii="Tahoma" w:hAnsi="Tahoma" w:cs="Tahoma"/>
          <w:sz w:val="18"/>
          <w:szCs w:val="18"/>
        </w:rPr>
        <w:t xml:space="preserve">της επενδυτικής προτεραιότητας </w:t>
      </w:r>
      <w:r w:rsidR="004A2F35" w:rsidRPr="00BC6E97">
        <w:rPr>
          <w:rFonts w:ascii="Tahoma" w:hAnsi="Tahoma" w:cs="Tahoma"/>
          <w:sz w:val="18"/>
          <w:szCs w:val="18"/>
        </w:rPr>
        <w:t>4</w:t>
      </w:r>
      <w:r w:rsidR="004A2F35" w:rsidRPr="00BC6E97">
        <w:rPr>
          <w:rFonts w:ascii="Tahoma" w:hAnsi="Tahoma" w:cs="Tahoma"/>
          <w:sz w:val="18"/>
          <w:szCs w:val="18"/>
          <w:lang w:val="en-US"/>
        </w:rPr>
        <w:t>c</w:t>
      </w:r>
      <w:r w:rsidR="00216B88" w:rsidRPr="00BC6E97">
        <w:rPr>
          <w:rFonts w:ascii="Tahoma" w:hAnsi="Tahoma" w:cs="Tahoma"/>
          <w:sz w:val="18"/>
          <w:szCs w:val="18"/>
        </w:rPr>
        <w:t>, ειδικ</w:t>
      </w:r>
      <w:r w:rsidRPr="00BC6E97">
        <w:rPr>
          <w:rFonts w:ascii="Tahoma" w:hAnsi="Tahoma" w:cs="Tahoma"/>
          <w:sz w:val="18"/>
          <w:szCs w:val="18"/>
        </w:rPr>
        <w:t>ού</w:t>
      </w:r>
      <w:r w:rsidR="00216B88" w:rsidRPr="00BC6E97">
        <w:rPr>
          <w:rFonts w:ascii="Tahoma" w:hAnsi="Tahoma" w:cs="Tahoma"/>
          <w:sz w:val="18"/>
          <w:szCs w:val="18"/>
        </w:rPr>
        <w:t xml:space="preserve"> στόχο</w:t>
      </w:r>
      <w:r w:rsidRPr="00BC6E97">
        <w:rPr>
          <w:rFonts w:ascii="Tahoma" w:hAnsi="Tahoma" w:cs="Tahoma"/>
          <w:sz w:val="18"/>
          <w:szCs w:val="18"/>
        </w:rPr>
        <w:t>υ</w:t>
      </w:r>
      <w:r w:rsidR="004A2F35" w:rsidRPr="00BC6E97">
        <w:rPr>
          <w:rFonts w:ascii="Tahoma" w:hAnsi="Tahoma" w:cs="Tahoma"/>
          <w:sz w:val="18"/>
          <w:szCs w:val="18"/>
        </w:rPr>
        <w:t xml:space="preserve"> 15 “Εξοικονόμηση ενέργειας στο Δημόσιο και ευρύτερο Δημόσιο Τομέα”</w:t>
      </w:r>
      <w:r w:rsidR="00216B88" w:rsidRPr="00BC6E97">
        <w:rPr>
          <w:rFonts w:ascii="Tahoma" w:hAnsi="Tahoma" w:cs="Tahoma"/>
          <w:sz w:val="18"/>
          <w:szCs w:val="18"/>
        </w:rPr>
        <w:t xml:space="preserve"> </w:t>
      </w:r>
      <w:r w:rsidR="0095618B" w:rsidRPr="00BC6E97">
        <w:rPr>
          <w:rFonts w:ascii="Tahoma" w:hAnsi="Tahoma" w:cs="Tahoma"/>
          <w:sz w:val="18"/>
          <w:szCs w:val="18"/>
        </w:rPr>
        <w:t xml:space="preserve"> </w:t>
      </w:r>
      <w:r w:rsidR="00216B88" w:rsidRPr="00BC6E97">
        <w:rPr>
          <w:rFonts w:ascii="Tahoma" w:hAnsi="Tahoma" w:cs="Tahoma"/>
          <w:sz w:val="18"/>
          <w:szCs w:val="18"/>
        </w:rPr>
        <w:t xml:space="preserve">του </w:t>
      </w:r>
      <w:r w:rsidR="0095618B" w:rsidRPr="00BC6E97">
        <w:rPr>
          <w:rFonts w:ascii="Tahoma" w:hAnsi="Tahoma" w:cs="Tahoma"/>
          <w:sz w:val="18"/>
          <w:szCs w:val="18"/>
        </w:rPr>
        <w:t>άξονα</w:t>
      </w:r>
      <w:r w:rsidR="003C65A2" w:rsidRPr="00BC6E97">
        <w:rPr>
          <w:rFonts w:ascii="Tahoma" w:hAnsi="Tahoma" w:cs="Tahoma"/>
          <w:sz w:val="18"/>
          <w:szCs w:val="18"/>
        </w:rPr>
        <w:t xml:space="preserve"> </w:t>
      </w:r>
      <w:r w:rsidR="004A2F35" w:rsidRPr="00BC6E97">
        <w:rPr>
          <w:rFonts w:ascii="Tahoma" w:hAnsi="Tahoma" w:cs="Tahoma"/>
          <w:sz w:val="18"/>
          <w:szCs w:val="18"/>
        </w:rPr>
        <w:t>10</w:t>
      </w:r>
      <w:r w:rsidR="003C65A2" w:rsidRPr="00BC6E97">
        <w:rPr>
          <w:rFonts w:ascii="Tahoma" w:hAnsi="Tahoma" w:cs="Tahoma"/>
          <w:sz w:val="18"/>
          <w:szCs w:val="18"/>
        </w:rPr>
        <w:t xml:space="preserve"> </w:t>
      </w:r>
      <w:r w:rsidR="0095618B" w:rsidRPr="00BC6E97">
        <w:rPr>
          <w:rFonts w:ascii="Tahoma" w:hAnsi="Tahoma" w:cs="Tahoma"/>
          <w:sz w:val="18"/>
          <w:szCs w:val="18"/>
        </w:rPr>
        <w:t>του</w:t>
      </w:r>
      <w:r w:rsidR="003C65A2" w:rsidRPr="00BC6E97">
        <w:rPr>
          <w:rFonts w:ascii="Tahoma" w:hAnsi="Tahoma" w:cs="Tahoma"/>
          <w:sz w:val="18"/>
          <w:szCs w:val="18"/>
        </w:rPr>
        <w:t xml:space="preserve"> Ε.Π. ΥΜΕΠΕΡΑΑ</w:t>
      </w:r>
      <w:r w:rsidR="005063B8" w:rsidRPr="00BC6E97">
        <w:rPr>
          <w:rFonts w:ascii="Tahoma" w:hAnsi="Tahoma" w:cs="Tahoma"/>
          <w:sz w:val="18"/>
          <w:szCs w:val="18"/>
        </w:rPr>
        <w:t xml:space="preserve">, </w:t>
      </w:r>
      <w:r w:rsidR="003C65A2" w:rsidRPr="00BC6E97">
        <w:rPr>
          <w:rFonts w:ascii="Tahoma" w:hAnsi="Tahoma" w:cs="Tahoma"/>
          <w:sz w:val="18"/>
          <w:szCs w:val="18"/>
        </w:rPr>
        <w:t xml:space="preserve">η αξιολόγηση των προτάσεων </w:t>
      </w:r>
      <w:r w:rsidR="009C110F" w:rsidRPr="00BC6E97">
        <w:rPr>
          <w:rFonts w:ascii="Tahoma" w:hAnsi="Tahoma" w:cs="Tahoma"/>
          <w:sz w:val="18"/>
          <w:szCs w:val="18"/>
        </w:rPr>
        <w:t xml:space="preserve">προτείνεται να </w:t>
      </w:r>
      <w:r w:rsidR="003C65A2" w:rsidRPr="00BC6E97">
        <w:rPr>
          <w:rFonts w:ascii="Tahoma" w:hAnsi="Tahoma" w:cs="Tahoma"/>
          <w:sz w:val="18"/>
          <w:szCs w:val="18"/>
        </w:rPr>
        <w:t xml:space="preserve">γίνει με </w:t>
      </w:r>
      <w:r w:rsidR="00D40D8C" w:rsidRPr="00BC6E97">
        <w:rPr>
          <w:rFonts w:ascii="Tahoma" w:hAnsi="Tahoma" w:cs="Tahoma"/>
          <w:sz w:val="18"/>
          <w:szCs w:val="18"/>
        </w:rPr>
        <w:t xml:space="preserve">συγκριτική αξιολόγηση. </w:t>
      </w:r>
    </w:p>
    <w:p w:rsidR="003C65A2" w:rsidRPr="00BC6E97" w:rsidRDefault="00D40D8C" w:rsidP="0085266F">
      <w:pPr>
        <w:autoSpaceDE w:val="0"/>
        <w:autoSpaceDN w:val="0"/>
        <w:adjustRightInd w:val="0"/>
        <w:spacing w:after="0" w:line="240" w:lineRule="auto"/>
        <w:jc w:val="both"/>
        <w:rPr>
          <w:rFonts w:ascii="Tahoma" w:hAnsi="Tahoma" w:cs="Tahoma"/>
          <w:sz w:val="18"/>
          <w:szCs w:val="18"/>
        </w:rPr>
      </w:pPr>
      <w:r w:rsidRPr="00BC6E97">
        <w:rPr>
          <w:rFonts w:ascii="Tahoma" w:hAnsi="Tahoma" w:cs="Tahoma"/>
          <w:sz w:val="18"/>
          <w:szCs w:val="18"/>
        </w:rPr>
        <w:t xml:space="preserve">Για την επιλογή της μεθοδολογίας </w:t>
      </w:r>
      <w:r w:rsidR="007940E3" w:rsidRPr="00BC6E97">
        <w:rPr>
          <w:rFonts w:ascii="Tahoma" w:hAnsi="Tahoma" w:cs="Tahoma"/>
          <w:sz w:val="18"/>
          <w:szCs w:val="18"/>
        </w:rPr>
        <w:t>συγκριτικής αξιολόγησης στην περίπτωση αυτή</w:t>
      </w:r>
      <w:r w:rsidRPr="00BC6E97">
        <w:rPr>
          <w:rFonts w:ascii="Tahoma" w:hAnsi="Tahoma" w:cs="Tahoma"/>
          <w:sz w:val="18"/>
          <w:szCs w:val="18"/>
        </w:rPr>
        <w:t xml:space="preserve"> λαμβάνεται υπόψη </w:t>
      </w:r>
      <w:r w:rsidR="002663D5" w:rsidRPr="00BC6E97">
        <w:rPr>
          <w:rFonts w:ascii="Tahoma" w:hAnsi="Tahoma" w:cs="Tahoma"/>
          <w:sz w:val="18"/>
          <w:szCs w:val="18"/>
        </w:rPr>
        <w:t xml:space="preserve">το γεγονός </w:t>
      </w:r>
      <w:r w:rsidR="004A2F35" w:rsidRPr="00BC6E97">
        <w:rPr>
          <w:rFonts w:ascii="Tahoma" w:hAnsi="Tahoma" w:cs="Tahoma"/>
          <w:sz w:val="18"/>
          <w:szCs w:val="18"/>
        </w:rPr>
        <w:t xml:space="preserve">ότι </w:t>
      </w:r>
      <w:r w:rsidRPr="00BC6E97">
        <w:rPr>
          <w:rFonts w:ascii="Tahoma" w:hAnsi="Tahoma" w:cs="Tahoma"/>
          <w:sz w:val="18"/>
          <w:szCs w:val="18"/>
        </w:rPr>
        <w:t xml:space="preserve">ο ορισμός και κατηγοριοποίηση των </w:t>
      </w:r>
      <w:r w:rsidR="004A2F35" w:rsidRPr="00BC6E97">
        <w:rPr>
          <w:rFonts w:ascii="Tahoma" w:hAnsi="Tahoma" w:cs="Tahoma"/>
          <w:sz w:val="18"/>
          <w:szCs w:val="18"/>
        </w:rPr>
        <w:t>προτεινόμενων έργων διέπεται από τα προβλεπόμενα στον νέο ΚΕΝΑΚ (</w:t>
      </w:r>
      <w:r w:rsidR="0085266F" w:rsidRPr="00BC6E97">
        <w:rPr>
          <w:rFonts w:ascii="Tahoma" w:hAnsi="Tahoma" w:cs="Tahoma"/>
          <w:sz w:val="18"/>
          <w:szCs w:val="18"/>
        </w:rPr>
        <w:t>Κανονισμού Ενεργειακής Απόδοσης Κτιρίων</w:t>
      </w:r>
      <w:r w:rsidR="004A2F35" w:rsidRPr="00BC6E97">
        <w:rPr>
          <w:rFonts w:ascii="Tahoma" w:hAnsi="Tahoma" w:cs="Tahoma"/>
          <w:sz w:val="18"/>
          <w:szCs w:val="18"/>
        </w:rPr>
        <w:t xml:space="preserve">) που </w:t>
      </w:r>
      <w:r w:rsidRPr="00BC6E97">
        <w:rPr>
          <w:rFonts w:ascii="Tahoma" w:hAnsi="Tahoma" w:cs="Tahoma"/>
          <w:sz w:val="18"/>
          <w:szCs w:val="18"/>
        </w:rPr>
        <w:t xml:space="preserve">πολύ πρόσφατα </w:t>
      </w:r>
      <w:r w:rsidR="00F32CBF" w:rsidRPr="00BC6E97">
        <w:rPr>
          <w:rFonts w:ascii="Tahoma" w:hAnsi="Tahoma" w:cs="Tahoma"/>
          <w:sz w:val="18"/>
          <w:szCs w:val="18"/>
        </w:rPr>
        <w:t xml:space="preserve">οριστικοποιήθηκε και </w:t>
      </w:r>
      <w:r w:rsidRPr="00BC6E97">
        <w:rPr>
          <w:rFonts w:ascii="Tahoma" w:hAnsi="Tahoma" w:cs="Tahoma"/>
          <w:sz w:val="18"/>
          <w:szCs w:val="18"/>
        </w:rPr>
        <w:t>εντάχθηκε στο θεσμικό πλαίσιο της χώρας</w:t>
      </w:r>
      <w:r w:rsidR="00F32CBF" w:rsidRPr="00BC6E97">
        <w:rPr>
          <w:rFonts w:ascii="Tahoma" w:hAnsi="Tahoma" w:cs="Tahoma"/>
          <w:sz w:val="18"/>
          <w:szCs w:val="18"/>
        </w:rPr>
        <w:t xml:space="preserve"> (</w:t>
      </w:r>
      <w:r w:rsidR="0085266F" w:rsidRPr="00BC6E97">
        <w:rPr>
          <w:rFonts w:ascii="Tahoma" w:hAnsi="Tahoma" w:cs="Tahoma"/>
          <w:sz w:val="18"/>
          <w:szCs w:val="18"/>
        </w:rPr>
        <w:t>ΦΕΚ 2367/Β/12-7-2017</w:t>
      </w:r>
      <w:r w:rsidR="00F32CBF" w:rsidRPr="00BC6E97">
        <w:rPr>
          <w:rFonts w:ascii="Tahoma" w:hAnsi="Tahoma" w:cs="Tahoma"/>
          <w:sz w:val="18"/>
          <w:szCs w:val="18"/>
        </w:rPr>
        <w:t>)</w:t>
      </w:r>
      <w:r w:rsidR="004A2F35" w:rsidRPr="00BC6E97">
        <w:rPr>
          <w:rFonts w:ascii="Tahoma" w:hAnsi="Tahoma" w:cs="Tahoma"/>
          <w:sz w:val="18"/>
          <w:szCs w:val="18"/>
        </w:rPr>
        <w:t>. Με τον νέο ΚΕΝΑΚ</w:t>
      </w:r>
      <w:r w:rsidR="00F32CBF" w:rsidRPr="00BC6E97">
        <w:rPr>
          <w:rFonts w:ascii="Tahoma" w:hAnsi="Tahoma" w:cs="Tahoma"/>
          <w:sz w:val="18"/>
          <w:szCs w:val="18"/>
        </w:rPr>
        <w:t xml:space="preserve">, </w:t>
      </w:r>
      <w:r w:rsidR="00751D15" w:rsidRPr="00BC6E97">
        <w:rPr>
          <w:rFonts w:ascii="Tahoma" w:hAnsi="Tahoma" w:cs="Tahoma"/>
          <w:sz w:val="18"/>
          <w:szCs w:val="18"/>
        </w:rPr>
        <w:t>δεν υπάρχουν</w:t>
      </w:r>
      <w:r w:rsidR="004A2F35" w:rsidRPr="00BC6E97">
        <w:rPr>
          <w:rFonts w:ascii="Tahoma" w:hAnsi="Tahoma" w:cs="Tahoma"/>
          <w:sz w:val="18"/>
          <w:szCs w:val="18"/>
        </w:rPr>
        <w:t xml:space="preserve"> ακόμη</w:t>
      </w:r>
      <w:r w:rsidR="00751D15" w:rsidRPr="00BC6E97">
        <w:rPr>
          <w:rFonts w:ascii="Tahoma" w:hAnsi="Tahoma" w:cs="Tahoma"/>
          <w:sz w:val="18"/>
          <w:szCs w:val="18"/>
        </w:rPr>
        <w:t xml:space="preserve"> υλοποιημένες αντίστοιχες πράξεις και συνεπώς η αξιολόγηση των προτάσεων πρέπει να βασίζεται όχι μόνο </w:t>
      </w:r>
      <w:r w:rsidR="00A86155" w:rsidRPr="00BC6E97">
        <w:rPr>
          <w:rFonts w:ascii="Tahoma" w:hAnsi="Tahoma" w:cs="Tahoma"/>
          <w:sz w:val="18"/>
          <w:szCs w:val="18"/>
        </w:rPr>
        <w:t>σε αποκλειστική</w:t>
      </w:r>
      <w:r w:rsidR="00751D15" w:rsidRPr="00BC6E97">
        <w:rPr>
          <w:rFonts w:ascii="Tahoma" w:hAnsi="Tahoma" w:cs="Tahoma"/>
          <w:sz w:val="18"/>
          <w:szCs w:val="18"/>
        </w:rPr>
        <w:t xml:space="preserve"> </w:t>
      </w:r>
      <w:r w:rsidR="00AB20A2" w:rsidRPr="00BC6E97">
        <w:rPr>
          <w:rFonts w:ascii="Tahoma" w:hAnsi="Tahoma" w:cs="Tahoma"/>
          <w:sz w:val="18"/>
          <w:szCs w:val="18"/>
        </w:rPr>
        <w:t>(</w:t>
      </w:r>
      <w:r w:rsidR="00AB20A2" w:rsidRPr="00BC6E97">
        <w:rPr>
          <w:rFonts w:ascii="Tahoma" w:hAnsi="Tahoma" w:cs="Tahoma"/>
          <w:sz w:val="18"/>
          <w:szCs w:val="18"/>
          <w:lang w:val="en-US"/>
        </w:rPr>
        <w:t>on</w:t>
      </w:r>
      <w:r w:rsidR="00AB20A2" w:rsidRPr="00BC6E97">
        <w:rPr>
          <w:rFonts w:ascii="Tahoma" w:hAnsi="Tahoma" w:cs="Tahoma"/>
          <w:sz w:val="18"/>
          <w:szCs w:val="18"/>
        </w:rPr>
        <w:t>/</w:t>
      </w:r>
      <w:r w:rsidR="00AB20A2" w:rsidRPr="00BC6E97">
        <w:rPr>
          <w:rFonts w:ascii="Tahoma" w:hAnsi="Tahoma" w:cs="Tahoma"/>
          <w:sz w:val="18"/>
          <w:szCs w:val="18"/>
          <w:lang w:val="en-US"/>
        </w:rPr>
        <w:t>off</w:t>
      </w:r>
      <w:r w:rsidR="00AB20A2" w:rsidRPr="00BC6E97">
        <w:rPr>
          <w:rFonts w:ascii="Tahoma" w:hAnsi="Tahoma" w:cs="Tahoma"/>
          <w:sz w:val="18"/>
          <w:szCs w:val="18"/>
        </w:rPr>
        <w:t>)</w:t>
      </w:r>
      <w:r w:rsidR="00751D15" w:rsidRPr="00BC6E97">
        <w:rPr>
          <w:rFonts w:ascii="Tahoma" w:hAnsi="Tahoma" w:cs="Tahoma"/>
          <w:sz w:val="18"/>
          <w:szCs w:val="18"/>
        </w:rPr>
        <w:t xml:space="preserve"> </w:t>
      </w:r>
      <w:r w:rsidR="00AB20A2" w:rsidRPr="00BC6E97">
        <w:rPr>
          <w:rFonts w:ascii="Tahoma" w:hAnsi="Tahoma" w:cs="Tahoma"/>
          <w:sz w:val="18"/>
          <w:szCs w:val="18"/>
        </w:rPr>
        <w:t xml:space="preserve">κατάσταση </w:t>
      </w:r>
      <w:r w:rsidR="00751D15" w:rsidRPr="00BC6E97">
        <w:rPr>
          <w:rFonts w:ascii="Tahoma" w:hAnsi="Tahoma" w:cs="Tahoma"/>
          <w:sz w:val="18"/>
          <w:szCs w:val="18"/>
        </w:rPr>
        <w:t>ωριμότητας</w:t>
      </w:r>
      <w:r w:rsidR="004A2F35" w:rsidRPr="00BC6E97">
        <w:rPr>
          <w:rFonts w:ascii="Tahoma" w:hAnsi="Tahoma" w:cs="Tahoma"/>
          <w:sz w:val="18"/>
          <w:szCs w:val="18"/>
        </w:rPr>
        <w:t xml:space="preserve"> ή σκοπιμότητας και σύμφωνα </w:t>
      </w:r>
      <w:r w:rsidR="00AB20A2" w:rsidRPr="00BC6E97">
        <w:rPr>
          <w:rFonts w:ascii="Tahoma" w:hAnsi="Tahoma" w:cs="Tahoma"/>
          <w:sz w:val="18"/>
          <w:szCs w:val="18"/>
        </w:rPr>
        <w:t>με</w:t>
      </w:r>
      <w:r w:rsidR="002F61B1" w:rsidRPr="00BC6E97">
        <w:rPr>
          <w:rFonts w:ascii="Tahoma" w:hAnsi="Tahoma" w:cs="Tahoma"/>
          <w:sz w:val="18"/>
          <w:szCs w:val="18"/>
        </w:rPr>
        <w:t xml:space="preserve"> σειρ</w:t>
      </w:r>
      <w:r w:rsidR="00AB20A2" w:rsidRPr="00BC6E97">
        <w:rPr>
          <w:rFonts w:ascii="Tahoma" w:hAnsi="Tahoma" w:cs="Tahoma"/>
          <w:sz w:val="18"/>
          <w:szCs w:val="18"/>
        </w:rPr>
        <w:t>ά</w:t>
      </w:r>
      <w:r w:rsidR="002F61B1" w:rsidRPr="00BC6E97">
        <w:rPr>
          <w:rFonts w:ascii="Tahoma" w:hAnsi="Tahoma" w:cs="Tahoma"/>
          <w:sz w:val="18"/>
          <w:szCs w:val="18"/>
        </w:rPr>
        <w:t xml:space="preserve"> </w:t>
      </w:r>
      <w:r w:rsidR="00AB20A2" w:rsidRPr="00BC6E97">
        <w:rPr>
          <w:rFonts w:ascii="Tahoma" w:hAnsi="Tahoma" w:cs="Tahoma"/>
          <w:sz w:val="18"/>
          <w:szCs w:val="18"/>
        </w:rPr>
        <w:t>υποβολής</w:t>
      </w:r>
      <w:r w:rsidR="004A2F35" w:rsidRPr="00BC6E97">
        <w:rPr>
          <w:rFonts w:ascii="Tahoma" w:hAnsi="Tahoma" w:cs="Tahoma"/>
          <w:sz w:val="18"/>
          <w:szCs w:val="18"/>
        </w:rPr>
        <w:t xml:space="preserve"> αίτησης</w:t>
      </w:r>
      <w:r w:rsidR="00751D15" w:rsidRPr="00BC6E97">
        <w:rPr>
          <w:rFonts w:ascii="Tahoma" w:hAnsi="Tahoma" w:cs="Tahoma"/>
          <w:sz w:val="18"/>
          <w:szCs w:val="18"/>
        </w:rPr>
        <w:t>, αλλά σε ποιοτικά κριτήρια σκοπιμότητας</w:t>
      </w:r>
      <w:r w:rsidR="00A42E1A" w:rsidRPr="00BC6E97">
        <w:rPr>
          <w:rFonts w:ascii="Tahoma" w:hAnsi="Tahoma" w:cs="Tahoma"/>
          <w:sz w:val="18"/>
          <w:szCs w:val="18"/>
        </w:rPr>
        <w:t xml:space="preserve"> και ωριμότητας</w:t>
      </w:r>
      <w:r w:rsidR="00751D15" w:rsidRPr="00BC6E97">
        <w:rPr>
          <w:rFonts w:ascii="Tahoma" w:hAnsi="Tahoma" w:cs="Tahoma"/>
          <w:sz w:val="18"/>
          <w:szCs w:val="18"/>
        </w:rPr>
        <w:t xml:space="preserve">. </w:t>
      </w:r>
    </w:p>
    <w:p w:rsidR="009F2221" w:rsidRPr="00BC6E97" w:rsidRDefault="003F3DBC" w:rsidP="0085266F">
      <w:pPr>
        <w:spacing w:after="120" w:line="240" w:lineRule="auto"/>
        <w:jc w:val="both"/>
        <w:rPr>
          <w:rFonts w:ascii="Tahoma" w:hAnsi="Tahoma" w:cs="Tahoma"/>
          <w:strike/>
          <w:color w:val="FF0000"/>
          <w:sz w:val="18"/>
          <w:szCs w:val="18"/>
        </w:rPr>
      </w:pPr>
      <w:r w:rsidRPr="00BC6E97">
        <w:rPr>
          <w:rFonts w:ascii="Tahoma" w:hAnsi="Tahoma" w:cs="Tahoma"/>
          <w:sz w:val="18"/>
          <w:szCs w:val="18"/>
        </w:rPr>
        <w:t>Για τη διαδικασία της συγκριτικής αξιολόγησης ε</w:t>
      </w:r>
      <w:r w:rsidR="009F2221" w:rsidRPr="00BC6E97">
        <w:rPr>
          <w:rFonts w:ascii="Tahoma" w:hAnsi="Tahoma" w:cs="Tahoma"/>
          <w:sz w:val="18"/>
          <w:szCs w:val="18"/>
        </w:rPr>
        <w:t>φ</w:t>
      </w:r>
      <w:r w:rsidR="008639E0" w:rsidRPr="00BC6E97">
        <w:rPr>
          <w:rFonts w:ascii="Tahoma" w:hAnsi="Tahoma" w:cs="Tahoma"/>
          <w:sz w:val="18"/>
          <w:szCs w:val="18"/>
        </w:rPr>
        <w:t>αρμόζονται τα οριζόμενα στη Διαδικασία ΔΙ_2 ΠΑΡ. 4.2 του ΣΔΕ.</w:t>
      </w:r>
      <w:r w:rsidR="001407C1" w:rsidRPr="00BC6E97">
        <w:rPr>
          <w:rFonts w:ascii="Tahoma" w:hAnsi="Tahoma" w:cs="Tahoma"/>
          <w:sz w:val="18"/>
          <w:szCs w:val="18"/>
        </w:rPr>
        <w:t xml:space="preserve"> </w:t>
      </w:r>
    </w:p>
    <w:p w:rsidR="001407C1" w:rsidRPr="00BC6E97" w:rsidRDefault="001407C1" w:rsidP="0085266F">
      <w:pPr>
        <w:spacing w:after="120" w:line="240" w:lineRule="auto"/>
        <w:jc w:val="both"/>
        <w:rPr>
          <w:rFonts w:ascii="Tahoma" w:hAnsi="Tahoma" w:cs="Tahoma"/>
          <w:sz w:val="18"/>
          <w:szCs w:val="18"/>
        </w:rPr>
      </w:pPr>
      <w:r w:rsidRPr="00BC6E97">
        <w:rPr>
          <w:rFonts w:ascii="Tahoma" w:hAnsi="Tahoma" w:cs="Tahoma"/>
          <w:sz w:val="18"/>
          <w:szCs w:val="18"/>
        </w:rPr>
        <w:t xml:space="preserve">Η διαδικασία ξεκινά αμέσως </w:t>
      </w:r>
      <w:r w:rsidR="003A239C" w:rsidRPr="00BC6E97">
        <w:rPr>
          <w:rFonts w:ascii="Tahoma" w:hAnsi="Tahoma" w:cs="Tahoma"/>
          <w:sz w:val="18"/>
          <w:szCs w:val="18"/>
        </w:rPr>
        <w:t xml:space="preserve">μετά την </w:t>
      </w:r>
      <w:r w:rsidR="00237E26" w:rsidRPr="00BC6E97">
        <w:rPr>
          <w:rFonts w:ascii="Tahoma" w:hAnsi="Tahoma" w:cs="Tahoma"/>
          <w:sz w:val="18"/>
          <w:szCs w:val="18"/>
        </w:rPr>
        <w:t xml:space="preserve">καταληκτική ημερομηνία </w:t>
      </w:r>
      <w:r w:rsidR="003A239C" w:rsidRPr="00BC6E97">
        <w:rPr>
          <w:rFonts w:ascii="Tahoma" w:hAnsi="Tahoma" w:cs="Tahoma"/>
          <w:sz w:val="18"/>
          <w:szCs w:val="18"/>
        </w:rPr>
        <w:t>υποβολής των προτάσεων που ορίζεται στην πρόσκληση. Η προθεσμία για τον έλεγχο της πληρότητας και την ολοκλήρωση της αξιολόγησ</w:t>
      </w:r>
      <w:r w:rsidR="00942E30" w:rsidRPr="00BC6E97">
        <w:rPr>
          <w:rFonts w:ascii="Tahoma" w:hAnsi="Tahoma" w:cs="Tahoma"/>
          <w:sz w:val="18"/>
          <w:szCs w:val="18"/>
        </w:rPr>
        <w:t xml:space="preserve">ης της πρότασης του δικαιούχου </w:t>
      </w:r>
      <w:r w:rsidR="003A239C" w:rsidRPr="00BC6E97">
        <w:rPr>
          <w:rFonts w:ascii="Tahoma" w:hAnsi="Tahoma" w:cs="Tahoma"/>
          <w:sz w:val="18"/>
          <w:szCs w:val="18"/>
        </w:rPr>
        <w:t>ορίζεται μέχρι εξήντα (60) μέρες από την ημερομηνία λήξης της προθεσμίας υποβολής προτάσεων [παρ. 2, άρθρο 20, ν. 4314/2014</w:t>
      </w:r>
      <w:r w:rsidR="008639E0" w:rsidRPr="00BC6E97">
        <w:rPr>
          <w:rFonts w:ascii="Tahoma" w:hAnsi="Tahoma" w:cs="Tahoma"/>
          <w:sz w:val="18"/>
          <w:szCs w:val="18"/>
        </w:rPr>
        <w:t xml:space="preserve"> και παρ. 4.2 Διαδικασίας ΔΙ_2 ΣΔΕ</w:t>
      </w:r>
      <w:r w:rsidR="003A239C" w:rsidRPr="00BC6E97">
        <w:rPr>
          <w:rFonts w:ascii="Tahoma" w:hAnsi="Tahoma" w:cs="Tahoma"/>
          <w:sz w:val="18"/>
          <w:szCs w:val="18"/>
        </w:rPr>
        <w:t xml:space="preserve">]. </w:t>
      </w:r>
    </w:p>
    <w:p w:rsidR="00942E30" w:rsidRPr="00BC6E97" w:rsidRDefault="001407C1" w:rsidP="0085266F">
      <w:pPr>
        <w:spacing w:after="120" w:line="240" w:lineRule="auto"/>
        <w:jc w:val="both"/>
        <w:rPr>
          <w:rFonts w:ascii="Tahoma" w:hAnsi="Tahoma" w:cs="Tahoma"/>
          <w:sz w:val="18"/>
          <w:szCs w:val="18"/>
        </w:rPr>
      </w:pPr>
      <w:r w:rsidRPr="00BC6E97">
        <w:rPr>
          <w:rFonts w:ascii="Tahoma" w:hAnsi="Tahoma" w:cs="Tahoma"/>
          <w:sz w:val="18"/>
          <w:szCs w:val="18"/>
        </w:rPr>
        <w:t>Οι υποβληθείσες προτάσεις αξιολογούνται στο σύνολό τους ως προς τη συμμόρφωσή τους ανά εγκεκριμένο κριτήρι</w:t>
      </w:r>
      <w:r w:rsidR="00942E30" w:rsidRPr="00BC6E97">
        <w:rPr>
          <w:rFonts w:ascii="Tahoma" w:hAnsi="Tahoma" w:cs="Tahoma"/>
          <w:sz w:val="18"/>
          <w:szCs w:val="18"/>
        </w:rPr>
        <w:t xml:space="preserve">ο/ομάδα κριτηρίων αξιολόγησης. </w:t>
      </w:r>
      <w:r w:rsidR="003A239C" w:rsidRPr="00BC6E97">
        <w:rPr>
          <w:rFonts w:ascii="Tahoma" w:hAnsi="Tahoma" w:cs="Tahoma"/>
          <w:sz w:val="18"/>
          <w:szCs w:val="18"/>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Pr="00BC6E97">
        <w:rPr>
          <w:rFonts w:ascii="Tahoma" w:hAnsi="Tahoma" w:cs="Tahoma"/>
          <w:sz w:val="18"/>
          <w:szCs w:val="18"/>
        </w:rPr>
        <w:t xml:space="preserve"> από το Ο.Π.Σ. (ΕΝΤΥΠΟ Ε.Ι.2_3 ΣΔΕ). Ο προσωρινός πίνακας κατάταξης αξιολογημένων προτάσεων εγκρίνεται από τον/την Προϊστάμενο</w:t>
      </w:r>
      <w:r w:rsidR="00D064BE" w:rsidRPr="00BC6E97">
        <w:rPr>
          <w:rFonts w:ascii="Tahoma" w:hAnsi="Tahoma" w:cs="Tahoma"/>
          <w:sz w:val="18"/>
          <w:szCs w:val="18"/>
        </w:rPr>
        <w:t>/η</w:t>
      </w:r>
      <w:r w:rsidRPr="00BC6E97">
        <w:rPr>
          <w:rFonts w:ascii="Tahoma" w:hAnsi="Tahoma" w:cs="Tahoma"/>
          <w:sz w:val="18"/>
          <w:szCs w:val="18"/>
        </w:rPr>
        <w:t xml:space="preserve"> της ΕΥΔ/ΕΦ</w:t>
      </w:r>
      <w:r w:rsidR="00EF3D74" w:rsidRPr="00BC6E97">
        <w:rPr>
          <w:rFonts w:ascii="Tahoma" w:hAnsi="Tahoma" w:cs="Tahoma"/>
          <w:sz w:val="18"/>
          <w:szCs w:val="18"/>
        </w:rPr>
        <w:t>Δ</w:t>
      </w:r>
      <w:r w:rsidRPr="00BC6E97">
        <w:rPr>
          <w:rFonts w:ascii="Tahoma" w:hAnsi="Tahoma" w:cs="Tahoma"/>
          <w:sz w:val="18"/>
          <w:szCs w:val="18"/>
        </w:rPr>
        <w:t xml:space="preserve"> και αποστέλλεται ταυτόχρονα σε όλους τους δυνητικούς δικαιούχους. </w:t>
      </w:r>
    </w:p>
    <w:p w:rsidR="00451C0C" w:rsidRPr="00BC6E97" w:rsidRDefault="00451C0C" w:rsidP="0085266F">
      <w:pPr>
        <w:spacing w:after="120" w:line="240" w:lineRule="auto"/>
        <w:jc w:val="both"/>
        <w:rPr>
          <w:rFonts w:ascii="Tahoma" w:hAnsi="Tahoma" w:cs="Tahoma"/>
          <w:sz w:val="18"/>
          <w:szCs w:val="18"/>
        </w:rPr>
      </w:pPr>
      <w:r w:rsidRPr="00BC6E97">
        <w:rPr>
          <w:rFonts w:ascii="Tahoma" w:hAnsi="Tahoma" w:cs="Tahoma"/>
          <w:sz w:val="18"/>
          <w:szCs w:val="18"/>
        </w:rPr>
        <w:t>Επισημαίνεται ότι πριν την έκδοση του προσωρινού πίνακα κατάταξης, θα πρέπει να 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 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BC6E97" w:rsidRDefault="00D064BE" w:rsidP="0085266F">
      <w:pPr>
        <w:spacing w:after="120" w:line="240" w:lineRule="auto"/>
        <w:jc w:val="both"/>
        <w:rPr>
          <w:rFonts w:ascii="Tahoma" w:hAnsi="Tahoma" w:cs="Tahoma"/>
          <w:sz w:val="18"/>
          <w:szCs w:val="18"/>
        </w:rPr>
      </w:pPr>
      <w:r w:rsidRPr="00BC6E97">
        <w:rPr>
          <w:rFonts w:ascii="Tahoma" w:hAnsi="Tahoma" w:cs="Tahoma"/>
          <w:sz w:val="18"/>
          <w:szCs w:val="18"/>
        </w:rPr>
        <w:t xml:space="preserve">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w:t>
      </w:r>
      <w:r w:rsidR="00D1772C" w:rsidRPr="00BC6E97">
        <w:rPr>
          <w:rFonts w:ascii="Tahoma" w:hAnsi="Tahoma" w:cs="Tahoma"/>
          <w:sz w:val="18"/>
          <w:szCs w:val="18"/>
        </w:rPr>
        <w:t>η ΕΥΔ</w:t>
      </w:r>
      <w:r w:rsidRPr="00BC6E97">
        <w:rPr>
          <w:rFonts w:ascii="Tahoma" w:hAnsi="Tahoma" w:cs="Tahoma"/>
          <w:sz w:val="18"/>
          <w:szCs w:val="18"/>
        </w:rPr>
        <w:t xml:space="preserve">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την Προϊστάμενη της ΕΥΔ και αποστέλλεται στους δυνητικούς δικαιούχους για να λάβουν γνώση της τελικής κατάταξης.   </w:t>
      </w:r>
      <w:r w:rsidR="00237E26" w:rsidRPr="00BC6E97">
        <w:rPr>
          <w:rFonts w:ascii="Tahoma" w:hAnsi="Tahoma" w:cs="Tahoma"/>
          <w:sz w:val="18"/>
          <w:szCs w:val="18"/>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sidRPr="00BC6E97">
        <w:rPr>
          <w:rFonts w:ascii="Tahoma" w:hAnsi="Tahoma" w:cs="Tahoma"/>
          <w:sz w:val="18"/>
          <w:szCs w:val="18"/>
        </w:rPr>
        <w:t xml:space="preserve">τυχόν </w:t>
      </w:r>
      <w:r w:rsidR="00237E26" w:rsidRPr="00BC6E97">
        <w:rPr>
          <w:rFonts w:ascii="Tahoma" w:hAnsi="Tahoma" w:cs="Tahoma"/>
          <w:sz w:val="18"/>
          <w:szCs w:val="18"/>
        </w:rPr>
        <w:t>προσδιορίζονται στην Πρόσκληση.</w:t>
      </w:r>
    </w:p>
    <w:p w:rsidR="00237E26" w:rsidRPr="00BC6E97" w:rsidRDefault="00237E26" w:rsidP="0085266F">
      <w:pPr>
        <w:spacing w:after="120" w:line="240" w:lineRule="auto"/>
        <w:jc w:val="both"/>
        <w:rPr>
          <w:rFonts w:ascii="Tahoma" w:hAnsi="Tahoma" w:cs="Tahoma"/>
          <w:sz w:val="18"/>
          <w:szCs w:val="18"/>
        </w:rPr>
      </w:pPr>
      <w:r w:rsidRPr="00BC6E97">
        <w:rPr>
          <w:rFonts w:ascii="Tahoma" w:hAnsi="Tahoma" w:cs="Tahoma"/>
          <w:sz w:val="18"/>
          <w:szCs w:val="18"/>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BC6E97">
        <w:rPr>
          <w:rFonts w:ascii="Tahoma" w:hAnsi="Tahoma" w:cs="Tahoma"/>
          <w:sz w:val="18"/>
          <w:szCs w:val="18"/>
        </w:rPr>
        <w:t>.</w:t>
      </w:r>
      <w:r w:rsidRPr="00BC6E97">
        <w:rPr>
          <w:rFonts w:ascii="Tahoma" w:hAnsi="Tahoma" w:cs="Tahoma"/>
          <w:sz w:val="18"/>
          <w:szCs w:val="18"/>
        </w:rPr>
        <w:t xml:space="preserve"> </w:t>
      </w:r>
      <w:r w:rsidR="00D1772C" w:rsidRPr="00BC6E97">
        <w:rPr>
          <w:rFonts w:ascii="Tahoma" w:hAnsi="Tahoma" w:cs="Tahoma"/>
          <w:sz w:val="18"/>
          <w:szCs w:val="18"/>
        </w:rPr>
        <w:t>Γ</w:t>
      </w:r>
      <w:r w:rsidR="009034F4" w:rsidRPr="00BC6E97">
        <w:rPr>
          <w:rFonts w:ascii="Tahoma" w:hAnsi="Tahoma" w:cs="Tahoma"/>
          <w:sz w:val="18"/>
          <w:szCs w:val="18"/>
        </w:rPr>
        <w:t xml:space="preserve">ια λόγους διαφάνειας οι πίνακες (προσωρινός και οριστικός) κατάταξης αναρτώνται </w:t>
      </w:r>
      <w:r w:rsidR="00D1772C" w:rsidRPr="00BC6E97">
        <w:rPr>
          <w:rFonts w:ascii="Tahoma" w:hAnsi="Tahoma" w:cs="Tahoma"/>
          <w:sz w:val="18"/>
          <w:szCs w:val="18"/>
        </w:rPr>
        <w:t>στην</w:t>
      </w:r>
      <w:r w:rsidR="009034F4" w:rsidRPr="00BC6E97">
        <w:rPr>
          <w:rFonts w:ascii="Tahoma" w:hAnsi="Tahoma" w:cs="Tahoma"/>
          <w:sz w:val="18"/>
          <w:szCs w:val="18"/>
        </w:rPr>
        <w:t xml:space="preserve"> οικεί</w:t>
      </w:r>
      <w:r w:rsidR="00D1772C" w:rsidRPr="00BC6E97">
        <w:rPr>
          <w:rFonts w:ascii="Tahoma" w:hAnsi="Tahoma" w:cs="Tahoma"/>
          <w:sz w:val="18"/>
          <w:szCs w:val="18"/>
        </w:rPr>
        <w:t>α</w:t>
      </w:r>
      <w:r w:rsidR="009034F4" w:rsidRPr="00BC6E97">
        <w:rPr>
          <w:rFonts w:ascii="Tahoma" w:hAnsi="Tahoma" w:cs="Tahoma"/>
          <w:sz w:val="18"/>
          <w:szCs w:val="18"/>
        </w:rPr>
        <w:t xml:space="preserve"> ιστοσελίδ</w:t>
      </w:r>
      <w:r w:rsidR="00D1772C" w:rsidRPr="00BC6E97">
        <w:rPr>
          <w:rFonts w:ascii="Tahoma" w:hAnsi="Tahoma" w:cs="Tahoma"/>
          <w:sz w:val="18"/>
          <w:szCs w:val="18"/>
        </w:rPr>
        <w:t>α</w:t>
      </w:r>
      <w:r w:rsidR="009034F4" w:rsidRPr="00BC6E97">
        <w:rPr>
          <w:rFonts w:ascii="Tahoma" w:hAnsi="Tahoma" w:cs="Tahoma"/>
          <w:sz w:val="18"/>
          <w:szCs w:val="18"/>
        </w:rPr>
        <w:t xml:space="preserve"> τ</w:t>
      </w:r>
      <w:r w:rsidR="00D1772C" w:rsidRPr="00BC6E97">
        <w:rPr>
          <w:rFonts w:ascii="Tahoma" w:hAnsi="Tahoma" w:cs="Tahoma"/>
          <w:sz w:val="18"/>
          <w:szCs w:val="18"/>
        </w:rPr>
        <w:t>ης</w:t>
      </w:r>
      <w:r w:rsidR="009034F4" w:rsidRPr="00BC6E97">
        <w:rPr>
          <w:rFonts w:ascii="Tahoma" w:hAnsi="Tahoma" w:cs="Tahoma"/>
          <w:sz w:val="18"/>
          <w:szCs w:val="18"/>
        </w:rPr>
        <w:t xml:space="preserve"> ΕΥΔ.</w:t>
      </w:r>
    </w:p>
    <w:p w:rsidR="00237E26" w:rsidRPr="00BC6E97" w:rsidRDefault="00237E26" w:rsidP="0085266F">
      <w:pPr>
        <w:pStyle w:val="a3"/>
        <w:spacing w:after="120" w:line="240" w:lineRule="auto"/>
        <w:jc w:val="both"/>
        <w:rPr>
          <w:rFonts w:ascii="Tahoma" w:hAnsi="Tahoma" w:cs="Tahoma"/>
          <w:sz w:val="18"/>
          <w:szCs w:val="18"/>
        </w:rPr>
      </w:pPr>
    </w:p>
    <w:p w:rsidR="007E4D9C" w:rsidRPr="00BC6E97" w:rsidRDefault="007E4D9C" w:rsidP="0085266F">
      <w:pPr>
        <w:pStyle w:val="a3"/>
        <w:spacing w:after="120" w:line="240" w:lineRule="auto"/>
        <w:jc w:val="both"/>
        <w:rPr>
          <w:rFonts w:ascii="Tahoma" w:hAnsi="Tahoma" w:cs="Tahoma"/>
          <w:sz w:val="18"/>
          <w:szCs w:val="18"/>
        </w:rPr>
      </w:pPr>
    </w:p>
    <w:p w:rsidR="004C1AA7" w:rsidRPr="00BC6E97" w:rsidRDefault="004C1AA7" w:rsidP="0085266F">
      <w:pPr>
        <w:pStyle w:val="a3"/>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Στάδια επιλογής πράξεων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Η διαδικασία επιλογής των προς χρηματοδότηση πράξεων διενεργείται σε δύο στάδια:</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-Στάδιο Α’: Έλεγχος πληρότητας</w:t>
      </w:r>
      <w:r w:rsidR="001C4F14" w:rsidRPr="00BC6E97">
        <w:rPr>
          <w:rFonts w:ascii="Tahoma" w:hAnsi="Tahoma" w:cs="Tahoma"/>
          <w:sz w:val="18"/>
          <w:szCs w:val="18"/>
        </w:rPr>
        <w:t xml:space="preserve"> και </w:t>
      </w:r>
      <w:proofErr w:type="spellStart"/>
      <w:r w:rsidR="001C4F14" w:rsidRPr="00BC6E97">
        <w:rPr>
          <w:rFonts w:ascii="Tahoma" w:hAnsi="Tahoma" w:cs="Tahoma"/>
          <w:sz w:val="18"/>
          <w:szCs w:val="18"/>
        </w:rPr>
        <w:t>επιλεξιμότητας</w:t>
      </w:r>
      <w:proofErr w:type="spellEnd"/>
      <w:r w:rsidR="001C4F14" w:rsidRPr="00BC6E97">
        <w:rPr>
          <w:rFonts w:ascii="Tahoma" w:hAnsi="Tahoma" w:cs="Tahoma"/>
          <w:sz w:val="18"/>
          <w:szCs w:val="18"/>
        </w:rPr>
        <w:t xml:space="preserve"> </w:t>
      </w:r>
      <w:r w:rsidRPr="00BC6E97">
        <w:rPr>
          <w:rFonts w:ascii="Tahoma" w:hAnsi="Tahoma" w:cs="Tahoma"/>
          <w:sz w:val="18"/>
          <w:szCs w:val="18"/>
        </w:rPr>
        <w:t>της πρότασης</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-Στάδιο Β’: Αξιολόγηση των προτάσεων σε επίπεδο ομάδα</w:t>
      </w:r>
      <w:r w:rsidR="00662488" w:rsidRPr="00BC6E97">
        <w:rPr>
          <w:rFonts w:ascii="Tahoma" w:hAnsi="Tahoma" w:cs="Tahoma"/>
          <w:sz w:val="18"/>
          <w:szCs w:val="18"/>
        </w:rPr>
        <w:t>ς</w:t>
      </w:r>
      <w:r w:rsidRPr="00BC6E97">
        <w:rPr>
          <w:rFonts w:ascii="Tahoma" w:hAnsi="Tahoma" w:cs="Tahoma"/>
          <w:sz w:val="18"/>
          <w:szCs w:val="18"/>
        </w:rPr>
        <w:t xml:space="preserve"> κριτηρίων.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lastRenderedPageBreak/>
        <w:t xml:space="preserve">Η αξιολόγηση </w:t>
      </w:r>
      <w:r w:rsidR="0041318C" w:rsidRPr="00BC6E97">
        <w:rPr>
          <w:rFonts w:ascii="Tahoma" w:hAnsi="Tahoma" w:cs="Tahoma"/>
          <w:sz w:val="18"/>
          <w:szCs w:val="18"/>
        </w:rPr>
        <w:t xml:space="preserve">δύναται να </w:t>
      </w:r>
      <w:r w:rsidRPr="00BC6E97">
        <w:rPr>
          <w:rFonts w:ascii="Tahoma" w:hAnsi="Tahoma" w:cs="Tahoma"/>
          <w:sz w:val="18"/>
          <w:szCs w:val="18"/>
        </w:rPr>
        <w:t xml:space="preserve">πραγματοποιείται </w:t>
      </w:r>
      <w:r w:rsidR="003A239C" w:rsidRPr="00BC6E97">
        <w:rPr>
          <w:rFonts w:ascii="Tahoma" w:hAnsi="Tahoma" w:cs="Tahoma"/>
          <w:sz w:val="18"/>
          <w:szCs w:val="18"/>
        </w:rPr>
        <w:t xml:space="preserve">από </w:t>
      </w:r>
      <w:r w:rsidR="00662488" w:rsidRPr="00BC6E97">
        <w:rPr>
          <w:rFonts w:ascii="Tahoma" w:hAnsi="Tahoma" w:cs="Tahoma"/>
          <w:sz w:val="18"/>
          <w:szCs w:val="18"/>
        </w:rPr>
        <w:t xml:space="preserve">επιτροπή συγκροτούμενη </w:t>
      </w:r>
      <w:r w:rsidRPr="00BC6E97">
        <w:rPr>
          <w:rFonts w:ascii="Tahoma" w:hAnsi="Tahoma" w:cs="Tahoma"/>
          <w:sz w:val="18"/>
          <w:szCs w:val="18"/>
        </w:rPr>
        <w:t xml:space="preserve">από τα αρμόδια στελέχη της </w:t>
      </w:r>
      <w:r w:rsidR="008A6EBA" w:rsidRPr="00BC6E97">
        <w:rPr>
          <w:rFonts w:ascii="Tahoma" w:hAnsi="Tahoma" w:cs="Tahoma"/>
          <w:sz w:val="18"/>
          <w:szCs w:val="18"/>
        </w:rPr>
        <w:t>ΕΥΔ, με απόφαση της ΕΥΔ,</w:t>
      </w:r>
      <w:r w:rsidRPr="00BC6E97">
        <w:rPr>
          <w:rFonts w:ascii="Tahoma" w:hAnsi="Tahoma" w:cs="Tahoma"/>
          <w:sz w:val="18"/>
          <w:szCs w:val="18"/>
        </w:rPr>
        <w:t xml:space="preserve"> για τ</w:t>
      </w:r>
      <w:r w:rsidR="0041318C" w:rsidRPr="00BC6E97">
        <w:rPr>
          <w:rFonts w:ascii="Tahoma" w:hAnsi="Tahoma" w:cs="Tahoma"/>
          <w:sz w:val="18"/>
          <w:szCs w:val="18"/>
        </w:rPr>
        <w:t xml:space="preserve">α </w:t>
      </w:r>
      <w:r w:rsidRPr="00BC6E97">
        <w:rPr>
          <w:rFonts w:ascii="Tahoma" w:hAnsi="Tahoma" w:cs="Tahoma"/>
          <w:sz w:val="18"/>
          <w:szCs w:val="18"/>
        </w:rPr>
        <w:t>οποί</w:t>
      </w:r>
      <w:r w:rsidR="0041318C" w:rsidRPr="00BC6E97">
        <w:rPr>
          <w:rFonts w:ascii="Tahoma" w:hAnsi="Tahoma" w:cs="Tahoma"/>
          <w:sz w:val="18"/>
          <w:szCs w:val="18"/>
        </w:rPr>
        <w:t>α</w:t>
      </w:r>
      <w:r w:rsidRPr="00BC6E97">
        <w:rPr>
          <w:rFonts w:ascii="Tahoma" w:hAnsi="Tahoma" w:cs="Tahoma"/>
          <w:sz w:val="18"/>
          <w:szCs w:val="18"/>
        </w:rPr>
        <w:t xml:space="preserve"> διασφαλίζεται ότι δεν υφίσταται σύγκρουση συμφερόντων και ότι διαθέτουν την απαιτούμενη εμπειρία </w:t>
      </w:r>
      <w:r w:rsidR="003A239C" w:rsidRPr="00BC6E97">
        <w:rPr>
          <w:rFonts w:ascii="Tahoma" w:hAnsi="Tahoma" w:cs="Tahoma"/>
          <w:sz w:val="18"/>
          <w:szCs w:val="18"/>
        </w:rPr>
        <w:t xml:space="preserve">και τεχνογνωσία </w:t>
      </w:r>
      <w:r w:rsidRPr="00BC6E97">
        <w:rPr>
          <w:rFonts w:ascii="Tahoma" w:hAnsi="Tahoma" w:cs="Tahoma"/>
          <w:sz w:val="18"/>
          <w:szCs w:val="18"/>
        </w:rPr>
        <w:t xml:space="preserve">για τη διενέργεια </w:t>
      </w:r>
      <w:r w:rsidR="0041318C" w:rsidRPr="00BC6E97">
        <w:rPr>
          <w:rFonts w:ascii="Tahoma" w:hAnsi="Tahoma" w:cs="Tahoma"/>
          <w:sz w:val="18"/>
          <w:szCs w:val="18"/>
        </w:rPr>
        <w:t xml:space="preserve">της εν λόγω </w:t>
      </w:r>
      <w:r w:rsidRPr="00BC6E97">
        <w:rPr>
          <w:rFonts w:ascii="Tahoma" w:hAnsi="Tahoma" w:cs="Tahoma"/>
          <w:sz w:val="18"/>
          <w:szCs w:val="18"/>
        </w:rPr>
        <w:t xml:space="preserve"> αξιολόγησης.</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sz w:val="18"/>
          <w:szCs w:val="18"/>
        </w:rPr>
        <w:t xml:space="preserve">Κατά τη διενέργεια της αξιολόγησης, η ΕΥΔ δύναται να ζητήσει σε οποιοδήποτε στάδιο της αξιολόγησης την υποβολή </w:t>
      </w:r>
      <w:r w:rsidRPr="00BC6E97">
        <w:rPr>
          <w:rFonts w:ascii="Tahoma" w:hAnsi="Tahoma" w:cs="Tahoma"/>
          <w:i/>
          <w:sz w:val="18"/>
          <w:szCs w:val="18"/>
        </w:rPr>
        <w:t>συμπληρωματικών στοιχείων</w:t>
      </w:r>
      <w:r w:rsidRPr="00BC6E97">
        <w:rPr>
          <w:rFonts w:ascii="Tahoma" w:hAnsi="Tahoma" w:cs="Tahoma"/>
          <w:sz w:val="18"/>
          <w:szCs w:val="18"/>
        </w:rPr>
        <w:t xml:space="preserve"> και </w:t>
      </w:r>
      <w:r w:rsidRPr="00BC6E97">
        <w:rPr>
          <w:rFonts w:ascii="Tahoma" w:hAnsi="Tahoma" w:cs="Tahoma"/>
          <w:i/>
          <w:sz w:val="18"/>
          <w:szCs w:val="18"/>
        </w:rPr>
        <w:t>διευκρινήσεων</w:t>
      </w:r>
      <w:r w:rsidRPr="00BC6E97">
        <w:rPr>
          <w:rFonts w:ascii="Tahoma" w:hAnsi="Tahoma" w:cs="Tahoma"/>
          <w:sz w:val="18"/>
          <w:szCs w:val="18"/>
        </w:rPr>
        <w:t>.</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i/>
          <w:sz w:val="18"/>
          <w:szCs w:val="18"/>
        </w:rPr>
        <w:t>Συμπληρωματικά στοιχεία</w:t>
      </w:r>
      <w:r w:rsidRPr="00BC6E97">
        <w:rPr>
          <w:rFonts w:ascii="Tahoma" w:hAnsi="Tahoma" w:cs="Tahoma"/>
          <w:sz w:val="18"/>
          <w:szCs w:val="18"/>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BC6E97">
        <w:rPr>
          <w:rFonts w:ascii="Tahoma" w:hAnsi="Tahoma" w:cs="Tahoma"/>
          <w:i/>
          <w:sz w:val="18"/>
          <w:szCs w:val="18"/>
        </w:rPr>
        <w:t>διευκρινίσεις</w:t>
      </w:r>
      <w:r w:rsidRPr="00BC6E97">
        <w:rPr>
          <w:rFonts w:ascii="Tahoma" w:hAnsi="Tahoma" w:cs="Tahoma"/>
          <w:sz w:val="18"/>
          <w:szCs w:val="18"/>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sz w:val="18"/>
          <w:szCs w:val="18"/>
        </w:rPr>
        <w:t xml:space="preserve">Ειδικά για την υποβολή συμπληρωματικών στοιχείων, η ΕΥΔ ενημερώνει εγγράφως το δυνητικό δικαιούχο, με τη χρήση του </w:t>
      </w:r>
      <w:r w:rsidRPr="00BC6E97">
        <w:rPr>
          <w:rFonts w:ascii="Tahoma" w:hAnsi="Tahoma" w:cs="Tahoma"/>
          <w:i/>
          <w:sz w:val="18"/>
          <w:szCs w:val="18"/>
        </w:rPr>
        <w:t>Εντύπου Ε.Ι.2_1 «Επιστολή για υποβολή συμπληρωματικών στοιχείων για την εξέταση της αίτησης χρηματοδότησης».</w:t>
      </w:r>
      <w:r w:rsidRPr="00BC6E97">
        <w:rPr>
          <w:rFonts w:ascii="Tahoma" w:hAnsi="Tahoma" w:cs="Tahoma"/>
          <w:sz w:val="18"/>
          <w:szCs w:val="18"/>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BC6E97">
        <w:rPr>
          <w:rFonts w:ascii="Tahoma" w:hAnsi="Tahoma" w:cs="Tahoma"/>
          <w:sz w:val="18"/>
          <w:szCs w:val="18"/>
          <w:u w:val="single"/>
        </w:rPr>
        <w:t>τίθεται ολιγοήμερη προθεσμία</w:t>
      </w:r>
      <w:r w:rsidRPr="00BC6E97">
        <w:rPr>
          <w:rFonts w:ascii="Tahoma" w:hAnsi="Tahoma" w:cs="Tahoma"/>
          <w:sz w:val="18"/>
          <w:szCs w:val="18"/>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BC6E97">
        <w:rPr>
          <w:rFonts w:ascii="Tahoma" w:hAnsi="Tahoma" w:cs="Tahoma"/>
          <w:sz w:val="18"/>
          <w:szCs w:val="18"/>
        </w:rPr>
        <w:t xml:space="preserve"> κατά τα οριζόμενα στο Σ.Δ.Ε.</w:t>
      </w:r>
    </w:p>
    <w:p w:rsidR="008A6EBA" w:rsidRPr="00BC6E97" w:rsidRDefault="008A6EBA" w:rsidP="0085266F">
      <w:pPr>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Κριτήρια Επιλογής των πράξεων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 xml:space="preserve">Στάδιο Α’: Έλεγχος πληρότητας  και  </w:t>
      </w:r>
      <w:proofErr w:type="spellStart"/>
      <w:r w:rsidRPr="00BC6E97">
        <w:rPr>
          <w:rFonts w:ascii="Tahoma" w:hAnsi="Tahoma" w:cs="Tahoma"/>
          <w:b/>
          <w:sz w:val="18"/>
          <w:szCs w:val="18"/>
          <w:u w:val="single"/>
        </w:rPr>
        <w:t>επιλεξιμότητας</w:t>
      </w:r>
      <w:proofErr w:type="spellEnd"/>
      <w:r w:rsidRPr="00BC6E97">
        <w:rPr>
          <w:rFonts w:ascii="Tahoma" w:hAnsi="Tahoma" w:cs="Tahoma"/>
          <w:b/>
          <w:sz w:val="18"/>
          <w:szCs w:val="18"/>
          <w:u w:val="single"/>
        </w:rPr>
        <w:t xml:space="preserve"> πρότασης</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 xml:space="preserve">Στο στάδιο </w:t>
      </w:r>
      <w:r w:rsidR="00200B35" w:rsidRPr="00BC6E97">
        <w:rPr>
          <w:rFonts w:ascii="Tahoma" w:hAnsi="Tahoma" w:cs="Tahoma"/>
          <w:sz w:val="18"/>
          <w:szCs w:val="18"/>
        </w:rPr>
        <w:t>Α</w:t>
      </w:r>
      <w:r w:rsidRPr="00BC6E97">
        <w:rPr>
          <w:rFonts w:ascii="Tahoma" w:hAnsi="Tahoma" w:cs="Tahoma"/>
          <w:sz w:val="18"/>
          <w:szCs w:val="18"/>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BC6E97">
        <w:rPr>
          <w:rFonts w:ascii="Tahoma" w:hAnsi="Tahoma" w:cs="Tahoma"/>
          <w:sz w:val="18"/>
          <w:szCs w:val="18"/>
        </w:rPr>
        <w:t>Σ</w:t>
      </w:r>
      <w:r w:rsidRPr="00BC6E97">
        <w:rPr>
          <w:rFonts w:ascii="Tahoma" w:hAnsi="Tahoma" w:cs="Tahoma"/>
          <w:sz w:val="18"/>
          <w:szCs w:val="18"/>
        </w:rPr>
        <w:t>τάδιο</w:t>
      </w:r>
      <w:r w:rsidR="00200B35" w:rsidRPr="00BC6E97">
        <w:rPr>
          <w:rFonts w:ascii="Tahoma" w:hAnsi="Tahoma" w:cs="Tahoma"/>
          <w:sz w:val="18"/>
          <w:szCs w:val="18"/>
        </w:rPr>
        <w:t xml:space="preserve"> Β΄</w:t>
      </w:r>
      <w:r w:rsidRPr="00BC6E97">
        <w:rPr>
          <w:rFonts w:ascii="Tahoma" w:hAnsi="Tahoma" w:cs="Tahoma"/>
          <w:sz w:val="18"/>
          <w:szCs w:val="18"/>
        </w:rPr>
        <w:t xml:space="preserve"> της αξιολόγησης. </w:t>
      </w:r>
    </w:p>
    <w:p w:rsidR="00380007"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Κατά τη διάρκεια εξέτασης του σταδίου Α’ συμπληρώνεται το έντυπο «</w:t>
      </w:r>
      <w:r w:rsidRPr="00BC6E97">
        <w:rPr>
          <w:rFonts w:ascii="Tahoma" w:hAnsi="Tahoma" w:cs="Tahoma"/>
          <w:i/>
          <w:sz w:val="18"/>
          <w:szCs w:val="18"/>
        </w:rPr>
        <w:t xml:space="preserve">Λίστα Ελέγχου Πληρότητας και </w:t>
      </w:r>
      <w:proofErr w:type="spellStart"/>
      <w:r w:rsidRPr="00BC6E97">
        <w:rPr>
          <w:rFonts w:ascii="Tahoma" w:hAnsi="Tahoma" w:cs="Tahoma"/>
          <w:i/>
          <w:sz w:val="18"/>
          <w:szCs w:val="18"/>
        </w:rPr>
        <w:t>Επιλεξιμότητας</w:t>
      </w:r>
      <w:proofErr w:type="spellEnd"/>
      <w:r w:rsidRPr="00BC6E97">
        <w:rPr>
          <w:rFonts w:ascii="Tahoma" w:hAnsi="Tahoma" w:cs="Tahoma"/>
          <w:i/>
          <w:sz w:val="18"/>
          <w:szCs w:val="18"/>
        </w:rPr>
        <w:t xml:space="preserve"> </w:t>
      </w:r>
      <w:r w:rsidR="00662488" w:rsidRPr="00BC6E97">
        <w:rPr>
          <w:rFonts w:ascii="Tahoma" w:hAnsi="Tahoma" w:cs="Tahoma"/>
          <w:i/>
          <w:sz w:val="18"/>
          <w:szCs w:val="18"/>
        </w:rPr>
        <w:t>Πρότασης</w:t>
      </w:r>
      <w:r w:rsidRPr="00BC6E97">
        <w:rPr>
          <w:rFonts w:ascii="Tahoma" w:hAnsi="Tahoma" w:cs="Tahoma"/>
          <w:i/>
          <w:sz w:val="18"/>
          <w:szCs w:val="18"/>
        </w:rPr>
        <w:t>»</w:t>
      </w:r>
      <w:r w:rsidRPr="00BC6E97">
        <w:rPr>
          <w:rFonts w:ascii="Tahoma" w:hAnsi="Tahoma" w:cs="Tahoma"/>
          <w:sz w:val="18"/>
          <w:szCs w:val="18"/>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BC6E97">
        <w:rPr>
          <w:rFonts w:ascii="Tahoma" w:hAnsi="Tahoma" w:cs="Tahoma"/>
          <w:sz w:val="18"/>
          <w:szCs w:val="18"/>
        </w:rPr>
        <w:t>του</w:t>
      </w:r>
      <w:r w:rsidRPr="00BC6E97">
        <w:rPr>
          <w:rFonts w:ascii="Tahoma" w:hAnsi="Tahoma" w:cs="Tahoma"/>
          <w:sz w:val="18"/>
          <w:szCs w:val="18"/>
        </w:rPr>
        <w:t xml:space="preserve"> Τομέ</w:t>
      </w:r>
      <w:r w:rsidR="00E12CB8" w:rsidRPr="00BC6E97">
        <w:rPr>
          <w:rFonts w:ascii="Tahoma" w:hAnsi="Tahoma" w:cs="Tahoma"/>
          <w:sz w:val="18"/>
          <w:szCs w:val="18"/>
        </w:rPr>
        <w:t>α</w:t>
      </w:r>
      <w:r w:rsidR="00034821" w:rsidRPr="00BC6E97">
        <w:rPr>
          <w:rFonts w:ascii="Tahoma" w:hAnsi="Tahoma" w:cs="Tahoma"/>
          <w:sz w:val="18"/>
          <w:szCs w:val="18"/>
        </w:rPr>
        <w:t xml:space="preserve"> Περιβάλλοντος, ως ακολούθως:</w:t>
      </w:r>
    </w:p>
    <w:p w:rsidR="00AC20D7" w:rsidRPr="00BC6E97" w:rsidRDefault="00AC20D7"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1. Πληρότητα στοιχείων (όλα τα κριτήρια είναι δυαδικά ΝΑΙ/ΟΧΙ)</w:t>
      </w:r>
    </w:p>
    <w:p w:rsidR="00227569" w:rsidRPr="00BC6E97" w:rsidRDefault="00697CA3" w:rsidP="0085266F">
      <w:pPr>
        <w:spacing w:after="120" w:line="240" w:lineRule="auto"/>
        <w:jc w:val="both"/>
        <w:rPr>
          <w:rFonts w:ascii="Tahoma" w:hAnsi="Tahoma" w:cs="Tahoma"/>
          <w:b/>
          <w:sz w:val="18"/>
          <w:szCs w:val="18"/>
        </w:rPr>
      </w:pPr>
      <w:r w:rsidRPr="00BC6E97">
        <w:rPr>
          <w:rFonts w:ascii="Tahoma" w:hAnsi="Tahoma" w:cs="Tahoma"/>
          <w:b/>
          <w:sz w:val="18"/>
          <w:szCs w:val="18"/>
        </w:rPr>
        <w:t xml:space="preserve">1. </w:t>
      </w:r>
      <w:r w:rsidR="0028529A" w:rsidRPr="00BC6E97">
        <w:rPr>
          <w:rFonts w:ascii="Tahoma" w:hAnsi="Tahoma" w:cs="Tahoma"/>
          <w:b/>
          <w:sz w:val="18"/>
          <w:szCs w:val="18"/>
        </w:rPr>
        <w:t xml:space="preserve">ΕΠΙΛΕΞΙΜΟΤΗΤΑ ΚΑΙ </w:t>
      </w:r>
      <w:r w:rsidR="00227569" w:rsidRPr="00BC6E97">
        <w:rPr>
          <w:rFonts w:ascii="Tahoma" w:hAnsi="Tahoma" w:cs="Tahoma"/>
          <w:b/>
          <w:sz w:val="18"/>
          <w:szCs w:val="18"/>
        </w:rPr>
        <w:t>ΑΡΜΟΔΙΟΤΗΤΑ</w:t>
      </w:r>
      <w:r w:rsidR="0028529A" w:rsidRPr="00BC6E97">
        <w:rPr>
          <w:rFonts w:ascii="Tahoma" w:hAnsi="Tahoma" w:cs="Tahoma"/>
          <w:b/>
          <w:sz w:val="18"/>
          <w:szCs w:val="18"/>
        </w:rPr>
        <w:t xml:space="preserve"> ΔΙΚΑΙΟΥΧΟΥ</w:t>
      </w:r>
    </w:p>
    <w:p w:rsidR="00680663" w:rsidRPr="00BC6E97" w:rsidRDefault="00680663" w:rsidP="0085266F">
      <w:pPr>
        <w:spacing w:after="120" w:line="240" w:lineRule="auto"/>
        <w:jc w:val="both"/>
        <w:rPr>
          <w:rFonts w:ascii="Tahoma" w:hAnsi="Tahoma" w:cs="Tahoma"/>
          <w:sz w:val="18"/>
          <w:szCs w:val="18"/>
        </w:rPr>
      </w:pPr>
      <w:r w:rsidRPr="00BC6E97">
        <w:rPr>
          <w:rFonts w:ascii="Tahoma" w:hAnsi="Tahoma" w:cs="Tahoma"/>
          <w:sz w:val="18"/>
          <w:szCs w:val="18"/>
        </w:rPr>
        <w:t>Εξετάζονται τα ακόλουθα:</w:t>
      </w:r>
    </w:p>
    <w:p w:rsidR="00227569" w:rsidRPr="00BC6E97" w:rsidRDefault="00227569" w:rsidP="0085266F">
      <w:pPr>
        <w:pStyle w:val="a3"/>
        <w:numPr>
          <w:ilvl w:val="0"/>
          <w:numId w:val="29"/>
        </w:numPr>
        <w:spacing w:after="120" w:line="240" w:lineRule="auto"/>
        <w:jc w:val="both"/>
        <w:rPr>
          <w:rFonts w:ascii="Tahoma" w:hAnsi="Tahoma" w:cs="Tahoma"/>
          <w:sz w:val="18"/>
          <w:szCs w:val="18"/>
        </w:rPr>
      </w:pPr>
      <w:r w:rsidRPr="00BC6E97">
        <w:rPr>
          <w:rFonts w:ascii="Tahoma" w:hAnsi="Tahoma" w:cs="Tahoma"/>
          <w:sz w:val="18"/>
          <w:szCs w:val="18"/>
        </w:rPr>
        <w:t>Δικαιούχος που εμπίπτει στην πρόσκληση</w:t>
      </w:r>
      <w:r w:rsidR="00697CA3" w:rsidRPr="00BC6E97">
        <w:rPr>
          <w:rFonts w:ascii="Tahoma" w:hAnsi="Tahoma" w:cs="Tahoma"/>
          <w:sz w:val="18"/>
          <w:szCs w:val="18"/>
        </w:rPr>
        <w:t xml:space="preserve">: </w:t>
      </w:r>
      <w:r w:rsidRPr="00BC6E97">
        <w:rPr>
          <w:rFonts w:ascii="Tahoma" w:hAnsi="Tahoma" w:cs="Tahoma"/>
          <w:sz w:val="18"/>
          <w:szCs w:val="18"/>
        </w:rPr>
        <w:t>Εξετάζεται αν ο φορέας που υποβάλλει την πρόταση εμπίπτει στις κατηγορίες δυνητικών δικαιούχων που ορίζονται στην πρόσκληση</w:t>
      </w:r>
      <w:r w:rsidR="00130104" w:rsidRPr="00BC6E97">
        <w:rPr>
          <w:rFonts w:ascii="Tahoma" w:hAnsi="Tahoma" w:cs="Tahoma"/>
          <w:sz w:val="18"/>
          <w:szCs w:val="18"/>
        </w:rPr>
        <w:t>.</w:t>
      </w:r>
    </w:p>
    <w:p w:rsidR="00227569" w:rsidRPr="00BC6E97" w:rsidRDefault="00227569" w:rsidP="0085266F">
      <w:pPr>
        <w:pStyle w:val="a3"/>
        <w:numPr>
          <w:ilvl w:val="0"/>
          <w:numId w:val="29"/>
        </w:numPr>
        <w:spacing w:after="240" w:line="240" w:lineRule="auto"/>
        <w:ind w:left="714" w:hanging="357"/>
        <w:contextualSpacing w:val="0"/>
        <w:jc w:val="both"/>
        <w:rPr>
          <w:rFonts w:ascii="Tahoma" w:hAnsi="Tahoma" w:cs="Tahoma"/>
          <w:sz w:val="18"/>
          <w:szCs w:val="18"/>
        </w:rPr>
      </w:pPr>
      <w:r w:rsidRPr="00BC6E97">
        <w:rPr>
          <w:rFonts w:ascii="Tahoma" w:hAnsi="Tahoma" w:cs="Tahoma"/>
          <w:sz w:val="18"/>
          <w:szCs w:val="18"/>
        </w:rPr>
        <w:t>Αρμοδιότητα δικαιούχου για υλοποίηση πράξης</w:t>
      </w:r>
      <w:r w:rsidR="00697CA3" w:rsidRPr="00BC6E97">
        <w:rPr>
          <w:rFonts w:ascii="Tahoma" w:hAnsi="Tahoma" w:cs="Tahoma"/>
          <w:sz w:val="18"/>
          <w:szCs w:val="18"/>
        </w:rPr>
        <w:t xml:space="preserve">: </w:t>
      </w:r>
      <w:r w:rsidRPr="00BC6E97">
        <w:rPr>
          <w:rFonts w:ascii="Tahoma" w:hAnsi="Tahoma" w:cs="Tahoma"/>
          <w:sz w:val="18"/>
          <w:szCs w:val="18"/>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BC6E97">
        <w:rPr>
          <w:rFonts w:ascii="Tahoma" w:hAnsi="Tahoma" w:cs="Tahoma"/>
          <w:sz w:val="18"/>
          <w:szCs w:val="18"/>
        </w:rPr>
        <w:t>.</w:t>
      </w:r>
    </w:p>
    <w:p w:rsidR="00227569" w:rsidRPr="00BC6E97" w:rsidRDefault="00680663" w:rsidP="0085266F">
      <w:pPr>
        <w:spacing w:after="120" w:line="240" w:lineRule="auto"/>
        <w:ind w:left="360" w:hanging="270"/>
        <w:jc w:val="both"/>
        <w:rPr>
          <w:rFonts w:ascii="Tahoma" w:hAnsi="Tahoma" w:cs="Tahoma"/>
          <w:b/>
          <w:sz w:val="18"/>
          <w:szCs w:val="18"/>
        </w:rPr>
      </w:pPr>
      <w:r w:rsidRPr="00BC6E97">
        <w:rPr>
          <w:rFonts w:ascii="Tahoma" w:hAnsi="Tahoma" w:cs="Tahoma"/>
          <w:b/>
          <w:sz w:val="18"/>
          <w:szCs w:val="18"/>
        </w:rPr>
        <w:t>2.</w:t>
      </w:r>
      <w:r w:rsidR="0059725C" w:rsidRPr="00BC6E97">
        <w:rPr>
          <w:rFonts w:ascii="Tahoma" w:hAnsi="Tahoma" w:cs="Tahoma"/>
          <w:sz w:val="18"/>
          <w:szCs w:val="18"/>
        </w:rPr>
        <w:t xml:space="preserve"> </w:t>
      </w:r>
      <w:r w:rsidR="0059725C" w:rsidRPr="00BC6E97">
        <w:rPr>
          <w:rFonts w:ascii="Tahoma" w:hAnsi="Tahoma" w:cs="Tahoma"/>
          <w:b/>
          <w:sz w:val="18"/>
          <w:szCs w:val="18"/>
        </w:rPr>
        <w:tab/>
        <w:t>ΕΠΙΛΕΞΙΜΟΤΗΤΑ ΠΡΑΞΗΣ</w:t>
      </w:r>
    </w:p>
    <w:p w:rsidR="00680663" w:rsidRPr="00BC6E97" w:rsidRDefault="00680663" w:rsidP="0085266F">
      <w:pPr>
        <w:spacing w:after="120" w:line="240" w:lineRule="auto"/>
        <w:ind w:firstLine="90"/>
        <w:jc w:val="both"/>
        <w:rPr>
          <w:rFonts w:ascii="Tahoma" w:hAnsi="Tahoma" w:cs="Tahoma"/>
          <w:sz w:val="18"/>
          <w:szCs w:val="18"/>
        </w:rPr>
      </w:pPr>
      <w:r w:rsidRPr="00BC6E97">
        <w:rPr>
          <w:rFonts w:ascii="Tahoma" w:hAnsi="Tahoma" w:cs="Tahoma"/>
          <w:sz w:val="18"/>
          <w:szCs w:val="18"/>
        </w:rPr>
        <w:t>Εξετάζονται τα ακόλουθα:</w:t>
      </w:r>
    </w:p>
    <w:p w:rsidR="00227569" w:rsidRPr="00BC6E97" w:rsidRDefault="00227569"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Αποφάσεις Αρμοδίων Οργάνων για υποβολή Πρότασης</w:t>
      </w:r>
      <w:r w:rsidR="00697CA3" w:rsidRPr="00BC6E97">
        <w:rPr>
          <w:rFonts w:ascii="Tahoma" w:hAnsi="Tahoma" w:cs="Tahoma"/>
          <w:sz w:val="18"/>
          <w:szCs w:val="18"/>
        </w:rPr>
        <w:t>: Εξετάζεται η ύ</w:t>
      </w:r>
      <w:r w:rsidRPr="00BC6E97">
        <w:rPr>
          <w:rFonts w:ascii="Tahoma" w:hAnsi="Tahoma" w:cs="Tahoma"/>
          <w:sz w:val="18"/>
          <w:szCs w:val="18"/>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BC6E97" w:rsidRDefault="00227569"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Αίτηση Χρηματοδότησης Προτεινόμενης Πράξης</w:t>
      </w:r>
      <w:r w:rsidR="00697CA3" w:rsidRPr="00BC6E97">
        <w:rPr>
          <w:rFonts w:ascii="Tahoma" w:hAnsi="Tahoma" w:cs="Tahoma"/>
          <w:sz w:val="18"/>
          <w:szCs w:val="18"/>
        </w:rPr>
        <w:t xml:space="preserve">: </w:t>
      </w:r>
      <w:r w:rsidRPr="00BC6E97">
        <w:rPr>
          <w:rFonts w:ascii="Tahoma" w:hAnsi="Tahoma" w:cs="Tahoma"/>
          <w:sz w:val="18"/>
          <w:szCs w:val="18"/>
        </w:rPr>
        <w:t xml:space="preserve">Εξετάζεται αν η αίτηση χρηματοδότησης πράξης είναι υπογεγραμμένη από το νόμιμο εκπρόσωπο του φορέα </w:t>
      </w:r>
    </w:p>
    <w:p w:rsidR="0059725C" w:rsidRPr="00BC6E97" w:rsidRDefault="0059725C"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 xml:space="preserve">Μη ύπαρξη δραστηριοτήτων που αποτελούν τμήμα πράξης, η οποία έχει υποβληθεί ή θα έπρεπε να υποβληθεί σε διαδικασία ανάκτησης: Απαιτείται επιβεβαίωση από το δικαιούχο ότι η προτεινόμενη πράξη δεν περιλαμβάνει τμήμα επένδυσης σε υποδομή ή παραγωγική επένδυση η οποία έπαυσε ή </w:t>
      </w:r>
      <w:proofErr w:type="spellStart"/>
      <w:r w:rsidRPr="00BC6E97">
        <w:rPr>
          <w:rFonts w:ascii="Tahoma" w:hAnsi="Tahoma" w:cs="Tahoma"/>
          <w:sz w:val="18"/>
          <w:szCs w:val="18"/>
        </w:rPr>
        <w:t>μετεγκαταστάθηκε</w:t>
      </w:r>
      <w:proofErr w:type="spellEnd"/>
      <w:r w:rsidRPr="00BC6E97">
        <w:rPr>
          <w:rFonts w:ascii="Tahoma" w:hAnsi="Tahoma" w:cs="Tahoma"/>
          <w:sz w:val="18"/>
          <w:szCs w:val="18"/>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Μη επικάλυψη των χορηγουμένων χρηματοδοτήσεων: Απαιτείται επιβεβαίωση από το δικαιούχο περί μη επικάλυψης των χορηγουμένων χρηματοδοτήσεων με άλλα Επιχειρησιακά Προγράμματα και άλλα ευρωπαϊκά χρηματοδοτικά εργαλεία,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 xml:space="preserve">Μη Περαίωση φυσικού αντικειμένου: Απαιτείται επιβεβαίωση από το δικαιούχο 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w:t>
      </w:r>
      <w:r w:rsidRPr="00BC6E97">
        <w:rPr>
          <w:rFonts w:ascii="Tahoma" w:hAnsi="Tahoma" w:cs="Tahoma"/>
          <w:sz w:val="18"/>
          <w:szCs w:val="18"/>
        </w:rPr>
        <w:lastRenderedPageBreak/>
        <w:t>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 xml:space="preserve">Τήρηση Κοινοτικών και Εθνικών Κανόνων: Απαιτείται δήλωση από το δικαιούχο περί Τήρησης Κοινοτικών και Εθνικών Κανόνων, με υποβολή δήλωσης ή σχετική αναγραφή στην αίτηση χρηματοδότησης. </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Επιβεβαίωση παραγωγής ή μη παραγωγής εσόδων: Απαιτείται επιβεβαίωση από το δικαιούχο περί μη Παραγωγής Εσόδων ή Χρηματοοικονομική ανάλυση για έργα που παράγουν έσοδα, με υποβολή βεβαίωσης ή ανάλογη αναγραφή στην αίτηση χρηματοδότησης και προσκόμιση χρηματοοικονομικής ανάλυσης πράξης εφόσον απαιτείται</w:t>
      </w:r>
    </w:p>
    <w:p w:rsidR="0059725C" w:rsidRPr="00BC6E97" w:rsidRDefault="00697CA3"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 xml:space="preserve">Τεχνικό Δελτίο Πράξης (ΤΔΠ): </w:t>
      </w:r>
      <w:r w:rsidR="00227569" w:rsidRPr="00BC6E97">
        <w:rPr>
          <w:rFonts w:ascii="Tahoma" w:hAnsi="Tahoma" w:cs="Tahoma"/>
          <w:sz w:val="18"/>
          <w:szCs w:val="18"/>
        </w:rPr>
        <w:t>Εξετάζεται η πληρότητα και ορθότητα συμπλήρωσης του Τεχνικού Δελτίου Πράξης (ΤΔΠ)</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Συμβατότητα πράξης με Θεματικούς Στόχους, τις Επενδυτικές Προτεραιότητες και Ειδικούς στόχους ή/ και στα πεδία παρέμβασης/ δράσεις της πρόσκλησης: 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 xml:space="preserve">Περίοδος Υλοποίησης: Εξετάζεται εάν η περίοδος υλοποίησης της προτεινόμενης προς συγχρηματοδότηση πράξης εμπίπτει εντός της περιόδου </w:t>
      </w:r>
      <w:proofErr w:type="spellStart"/>
      <w:r w:rsidRPr="00BC6E97">
        <w:rPr>
          <w:rFonts w:ascii="Tahoma" w:hAnsi="Tahoma" w:cs="Tahoma"/>
          <w:sz w:val="18"/>
          <w:szCs w:val="18"/>
        </w:rPr>
        <w:t>επιλεξιμότητας</w:t>
      </w:r>
      <w:proofErr w:type="spellEnd"/>
      <w:r w:rsidRPr="00BC6E97">
        <w:rPr>
          <w:rFonts w:ascii="Tahoma" w:hAnsi="Tahoma" w:cs="Tahoma"/>
          <w:sz w:val="18"/>
          <w:szCs w:val="18"/>
        </w:rPr>
        <w:t xml:space="preserve"> δαπανών όπως ορίζεται στην πρόσκληση.</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Συνάφεια της πρότασης με Εθνικές και Κοινοτικές Πολιτικές: Εξετάζεται αν η πρόταση συνάδει με την</w:t>
      </w:r>
      <w:r w:rsidR="008215EB" w:rsidRPr="00BC6E97">
        <w:rPr>
          <w:rFonts w:ascii="Tahoma" w:hAnsi="Tahoma" w:cs="Tahoma"/>
          <w:sz w:val="18"/>
          <w:szCs w:val="18"/>
        </w:rPr>
        <w:t xml:space="preserve"> Κοινοτική και Εθνική Νομοθεσία.</w:t>
      </w:r>
    </w:p>
    <w:p w:rsidR="0059725C" w:rsidRPr="00BC6E97" w:rsidRDefault="00227569"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Λοιπά στοιχεία που προσδιορίζονται στην  πρόσκληση</w:t>
      </w:r>
      <w:r w:rsidR="00697CA3" w:rsidRPr="00BC6E97">
        <w:rPr>
          <w:rFonts w:ascii="Tahoma" w:hAnsi="Tahoma" w:cs="Tahoma"/>
          <w:sz w:val="18"/>
          <w:szCs w:val="18"/>
        </w:rPr>
        <w:t xml:space="preserve">: </w:t>
      </w:r>
      <w:r w:rsidRPr="00BC6E97">
        <w:rPr>
          <w:rFonts w:ascii="Tahoma" w:hAnsi="Tahoma" w:cs="Tahoma"/>
          <w:sz w:val="18"/>
          <w:szCs w:val="18"/>
        </w:rPr>
        <w:t xml:space="preserve">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w:t>
      </w:r>
      <w:proofErr w:type="spellStart"/>
      <w:r w:rsidRPr="00BC6E97">
        <w:rPr>
          <w:rFonts w:ascii="Tahoma" w:hAnsi="Tahoma" w:cs="Tahoma"/>
          <w:sz w:val="18"/>
          <w:szCs w:val="18"/>
        </w:rPr>
        <w:t>αδειοδοτήσεις</w:t>
      </w:r>
      <w:proofErr w:type="spellEnd"/>
      <w:r w:rsidRPr="00BC6E97">
        <w:rPr>
          <w:rFonts w:ascii="Tahoma" w:hAnsi="Tahoma" w:cs="Tahoma"/>
          <w:sz w:val="18"/>
          <w:szCs w:val="18"/>
        </w:rPr>
        <w:t>,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Pr="00BC6E97" w:rsidRDefault="00227569" w:rsidP="0085266F">
      <w:pPr>
        <w:tabs>
          <w:tab w:val="left" w:pos="3113"/>
        </w:tabs>
        <w:spacing w:after="0" w:line="240" w:lineRule="auto"/>
        <w:ind w:left="93"/>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ab/>
      </w:r>
    </w:p>
    <w:p w:rsidR="0028529A" w:rsidRPr="00BC6E97" w:rsidRDefault="00AC20D7"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πληρότητας στοιχείων, η απάντηση πρέπει να είναι θετική "ΝΑΙ"</w:t>
      </w:r>
      <w:r w:rsidRPr="00BC6E97">
        <w:rPr>
          <w:rFonts w:ascii="Tahoma" w:hAnsi="Tahoma" w:cs="Tahoma"/>
          <w:sz w:val="18"/>
          <w:szCs w:val="18"/>
        </w:rPr>
        <w:t xml:space="preserve">  Σε αντίθετη περίπτωση, η πρόταση απορρίπτεται και ενημερώνεται σχετικά ο Δικαιούχος.</w:t>
      </w:r>
    </w:p>
    <w:p w:rsidR="0028529A" w:rsidRPr="00BC6E97" w:rsidRDefault="0028529A" w:rsidP="0085266F">
      <w:pPr>
        <w:spacing w:after="120" w:line="240" w:lineRule="auto"/>
        <w:jc w:val="both"/>
        <w:rPr>
          <w:rFonts w:ascii="Tahoma" w:hAnsi="Tahoma" w:cs="Tahoma"/>
          <w:sz w:val="18"/>
          <w:szCs w:val="18"/>
        </w:rPr>
      </w:pPr>
      <w:r w:rsidRPr="00BC6E97">
        <w:rPr>
          <w:rFonts w:ascii="Tahoma" w:hAnsi="Tahoma" w:cs="Tahoma"/>
          <w:sz w:val="18"/>
          <w:szCs w:val="18"/>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BC6E97" w:rsidRDefault="0028529A" w:rsidP="0085266F">
      <w:pPr>
        <w:spacing w:after="120" w:line="240" w:lineRule="auto"/>
        <w:jc w:val="both"/>
        <w:rPr>
          <w:rFonts w:ascii="Tahoma" w:hAnsi="Tahoma" w:cs="Tahoma"/>
          <w:sz w:val="18"/>
          <w:szCs w:val="18"/>
        </w:rPr>
      </w:pPr>
      <w:r w:rsidRPr="00BC6E97">
        <w:rPr>
          <w:rFonts w:ascii="Tahoma" w:hAnsi="Tahoma" w:cs="Tahoma"/>
          <w:sz w:val="18"/>
          <w:szCs w:val="18"/>
        </w:rPr>
        <w:t>Σε περίπτωση που ένα κριτήριο σε αυτό το στάδιο λαμβάνει αρνητική αξιολόγηση, η πρόταση απορρίπτεται και ενημερώνεται ο δικαιούχος. Κατά της απόφασης απόρριψης στο στάδιο αυτό, ο δικαιούχος έχει δικαίωμα ένστασης όπως προαναφέρθηκε (παρ. 1.1).</w:t>
      </w:r>
    </w:p>
    <w:p w:rsidR="003807FE" w:rsidRPr="00BC6E97" w:rsidRDefault="003807FE" w:rsidP="0085266F">
      <w:pPr>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ΣΤΑΔΙΟ Β΄: Αξιολόγηση των προτάσεων ανά ομάδα κριτηρίων.</w:t>
      </w:r>
    </w:p>
    <w:p w:rsidR="00650BB8" w:rsidRPr="00BC6E97" w:rsidRDefault="00650BB8" w:rsidP="0085266F">
      <w:pPr>
        <w:spacing w:after="0" w:line="240" w:lineRule="auto"/>
        <w:jc w:val="both"/>
        <w:rPr>
          <w:rFonts w:ascii="Tahoma" w:hAnsi="Tahoma" w:cs="Tahoma"/>
          <w:sz w:val="18"/>
          <w:szCs w:val="18"/>
        </w:rPr>
      </w:pPr>
      <w:r w:rsidRPr="00BC6E97">
        <w:rPr>
          <w:rFonts w:ascii="Tahoma" w:hAnsi="Tahoma" w:cs="Tahoma"/>
          <w:sz w:val="18"/>
          <w:szCs w:val="18"/>
        </w:rPr>
        <w:t xml:space="preserve">Κατά το στάδιο Β΄ διενεργείται η </w:t>
      </w:r>
      <w:r w:rsidR="00956F73" w:rsidRPr="00BC6E97">
        <w:rPr>
          <w:rFonts w:ascii="Tahoma" w:hAnsi="Tahoma" w:cs="Tahoma"/>
          <w:sz w:val="18"/>
          <w:szCs w:val="18"/>
        </w:rPr>
        <w:t xml:space="preserve">συγκριτική </w:t>
      </w:r>
      <w:r w:rsidRPr="00BC6E97">
        <w:rPr>
          <w:rFonts w:ascii="Tahoma" w:hAnsi="Tahoma" w:cs="Tahoma"/>
          <w:sz w:val="18"/>
          <w:szCs w:val="18"/>
        </w:rPr>
        <w:t xml:space="preserve">αξιολόγηση των προτάσεων σύμφωνα με τα κριτήρια αξιολόγησης τα οποία διακρίνονται σε </w:t>
      </w:r>
      <w:r w:rsidR="00863D93" w:rsidRPr="00BC6E97">
        <w:rPr>
          <w:rFonts w:ascii="Tahoma" w:hAnsi="Tahoma" w:cs="Tahoma"/>
          <w:sz w:val="18"/>
          <w:szCs w:val="18"/>
        </w:rPr>
        <w:t>έξι</w:t>
      </w:r>
      <w:r w:rsidR="00D158A8" w:rsidRPr="00BC6E97">
        <w:rPr>
          <w:rFonts w:ascii="Tahoma" w:hAnsi="Tahoma" w:cs="Tahoma"/>
          <w:sz w:val="18"/>
          <w:szCs w:val="18"/>
        </w:rPr>
        <w:t xml:space="preserve"> βασικές ομάδες που </w:t>
      </w:r>
      <w:r w:rsidRPr="00BC6E97">
        <w:rPr>
          <w:rFonts w:ascii="Tahoma" w:hAnsi="Tahoma" w:cs="Tahoma"/>
          <w:sz w:val="18"/>
          <w:szCs w:val="18"/>
        </w:rPr>
        <w:t xml:space="preserve">αποτελούν ξεχωριστές ενότητες του </w:t>
      </w:r>
      <w:r w:rsidR="00863D93" w:rsidRPr="00BC6E97">
        <w:rPr>
          <w:rFonts w:ascii="Tahoma" w:hAnsi="Tahoma" w:cs="Tahoma"/>
          <w:sz w:val="18"/>
          <w:szCs w:val="18"/>
        </w:rPr>
        <w:t xml:space="preserve">ενιαίου </w:t>
      </w:r>
      <w:r w:rsidRPr="00BC6E97">
        <w:rPr>
          <w:rFonts w:ascii="Tahoma" w:hAnsi="Tahoma" w:cs="Tahoma"/>
          <w:sz w:val="18"/>
          <w:szCs w:val="18"/>
        </w:rPr>
        <w:t>εντύπου</w:t>
      </w:r>
      <w:r w:rsidR="00863D93" w:rsidRPr="00BC6E97">
        <w:rPr>
          <w:rFonts w:ascii="Tahoma" w:hAnsi="Tahoma" w:cs="Tahoma"/>
          <w:sz w:val="18"/>
          <w:szCs w:val="18"/>
        </w:rPr>
        <w:t xml:space="preserve"> </w:t>
      </w:r>
      <w:r w:rsidRPr="00BC6E97">
        <w:rPr>
          <w:rFonts w:ascii="Tahoma" w:hAnsi="Tahoma" w:cs="Tahoma"/>
          <w:b/>
          <w:i/>
          <w:sz w:val="18"/>
          <w:szCs w:val="18"/>
        </w:rPr>
        <w:t>Φύλλο Αξιολόγησης πράξεων</w:t>
      </w:r>
      <w:r w:rsidRPr="00BC6E97">
        <w:rPr>
          <w:rFonts w:ascii="Tahoma" w:hAnsi="Tahoma" w:cs="Tahoma"/>
          <w:sz w:val="18"/>
          <w:szCs w:val="18"/>
        </w:rPr>
        <w:t xml:space="preserve"> ως ακολούθως:</w:t>
      </w:r>
    </w:p>
    <w:p w:rsidR="00D158A8" w:rsidRPr="00BC6E97" w:rsidRDefault="00D158A8" w:rsidP="0085266F">
      <w:pPr>
        <w:spacing w:after="0" w:line="240" w:lineRule="auto"/>
        <w:jc w:val="both"/>
        <w:rPr>
          <w:rFonts w:ascii="Tahoma" w:hAnsi="Tahoma" w:cs="Tahoma"/>
          <w:sz w:val="18"/>
          <w:szCs w:val="18"/>
        </w:rPr>
      </w:pPr>
    </w:p>
    <w:p w:rsidR="00E12CB8"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Α</w:t>
      </w:r>
      <w:r w:rsidR="00650BB8" w:rsidRPr="00BC6E97">
        <w:rPr>
          <w:rFonts w:ascii="Tahoma" w:hAnsi="Tahoma" w:cs="Tahoma"/>
          <w:sz w:val="18"/>
          <w:szCs w:val="18"/>
        </w:rPr>
        <w:t xml:space="preserve">. </w:t>
      </w:r>
      <w:r w:rsidR="00863D93" w:rsidRPr="00BC6E97">
        <w:rPr>
          <w:rFonts w:ascii="Tahoma" w:hAnsi="Tahoma" w:cs="Tahoma"/>
          <w:sz w:val="18"/>
          <w:szCs w:val="18"/>
        </w:rPr>
        <w:t xml:space="preserve">Πληρότητα και Σαφήνεια του Περιεχομένου της Πρότασης </w:t>
      </w:r>
      <w:r w:rsidR="001C4F14" w:rsidRPr="00BC6E97">
        <w:rPr>
          <w:rFonts w:ascii="Tahoma" w:hAnsi="Tahoma" w:cs="Tahoma"/>
          <w:sz w:val="18"/>
          <w:szCs w:val="18"/>
        </w:rPr>
        <w:t>(</w:t>
      </w:r>
      <w:r w:rsidR="000631F4" w:rsidRPr="00BC6E97">
        <w:rPr>
          <w:rFonts w:ascii="Tahoma" w:hAnsi="Tahoma" w:cs="Tahoma"/>
          <w:sz w:val="18"/>
          <w:szCs w:val="18"/>
        </w:rPr>
        <w:t xml:space="preserve">2Α </w:t>
      </w:r>
      <w:r w:rsidR="001C4F14" w:rsidRPr="00BC6E97">
        <w:rPr>
          <w:rFonts w:ascii="Tahoma" w:hAnsi="Tahoma" w:cs="Tahoma"/>
          <w:sz w:val="18"/>
          <w:szCs w:val="18"/>
        </w:rPr>
        <w:t>ΟΜΑΔΑ)</w:t>
      </w:r>
      <w:r w:rsidR="00E12CB8" w:rsidRPr="00BC6E97">
        <w:rPr>
          <w:rFonts w:ascii="Tahoma" w:hAnsi="Tahoma" w:cs="Tahoma"/>
          <w:sz w:val="18"/>
          <w:szCs w:val="18"/>
        </w:rPr>
        <w:t>, που περιλαμβάνει :</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1. Πληρότητα και Σαφήνεια  του φυσικού αντικειμένου της προτεινόμενης πράξης</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2. Ρεαλιστικότητα του προϋπολογισμού της πράξης σε σχέση με το φυσικό αντικείμενο</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3. Ρεαλιστικότητα χρονοδιαγράμματος ολοκλήρωσης της πράξης</w:t>
      </w:r>
      <w:r w:rsidR="000631F4" w:rsidRPr="00BC6E97">
        <w:rPr>
          <w:rFonts w:ascii="Tahoma" w:hAnsi="Tahoma" w:cs="Tahoma"/>
          <w:sz w:val="18"/>
          <w:szCs w:val="18"/>
        </w:rPr>
        <w:t>.</w:t>
      </w:r>
    </w:p>
    <w:p w:rsidR="00D158A8" w:rsidRPr="00BC6E97" w:rsidRDefault="00D158A8" w:rsidP="0085266F">
      <w:pPr>
        <w:spacing w:after="0" w:line="240" w:lineRule="auto"/>
        <w:jc w:val="both"/>
        <w:rPr>
          <w:rFonts w:ascii="Tahoma" w:hAnsi="Tahoma" w:cs="Tahoma"/>
          <w:sz w:val="18"/>
          <w:szCs w:val="18"/>
        </w:rPr>
      </w:pPr>
    </w:p>
    <w:p w:rsidR="000631F4"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Β</w:t>
      </w:r>
      <w:r w:rsidR="00650BB8" w:rsidRPr="00BC6E97">
        <w:rPr>
          <w:rFonts w:ascii="Tahoma" w:hAnsi="Tahoma" w:cs="Tahoma"/>
          <w:sz w:val="18"/>
          <w:szCs w:val="18"/>
        </w:rPr>
        <w:t xml:space="preserve">. </w:t>
      </w:r>
      <w:r w:rsidR="00863D93" w:rsidRPr="00BC6E97">
        <w:rPr>
          <w:rFonts w:ascii="Tahoma" w:hAnsi="Tahoma" w:cs="Tahoma"/>
          <w:sz w:val="18"/>
          <w:szCs w:val="18"/>
        </w:rPr>
        <w:t xml:space="preserve">Ενσωμάτωση οριζόντιων πολιτικών και τήρηση θεσμικού πλαισίου </w:t>
      </w:r>
      <w:r w:rsidR="001C4F14" w:rsidRPr="00BC6E97">
        <w:rPr>
          <w:rFonts w:ascii="Tahoma" w:hAnsi="Tahoma" w:cs="Tahoma"/>
          <w:sz w:val="18"/>
          <w:szCs w:val="18"/>
        </w:rPr>
        <w:t>(</w:t>
      </w:r>
      <w:r w:rsidR="000631F4" w:rsidRPr="00BC6E97">
        <w:rPr>
          <w:rFonts w:ascii="Tahoma" w:hAnsi="Tahoma" w:cs="Tahoma"/>
          <w:sz w:val="18"/>
          <w:szCs w:val="18"/>
        </w:rPr>
        <w:t xml:space="preserve">2Β </w:t>
      </w:r>
      <w:r w:rsidR="001C4F14" w:rsidRPr="00BC6E97">
        <w:rPr>
          <w:rFonts w:ascii="Tahoma" w:hAnsi="Tahoma" w:cs="Tahoma"/>
          <w:sz w:val="18"/>
          <w:szCs w:val="18"/>
        </w:rPr>
        <w:t xml:space="preserve"> ΟΜΑΔΑ)</w:t>
      </w:r>
      <w:r w:rsidR="000631F4" w:rsidRPr="00BC6E97">
        <w:rPr>
          <w:rFonts w:ascii="Tahoma" w:hAnsi="Tahoma" w:cs="Tahoma"/>
          <w:sz w:val="18"/>
          <w:szCs w:val="18"/>
        </w:rPr>
        <w:t xml:space="preserve"> που περιλαμβάνει :</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2. Συμβατότητα της πράξης με τους κανόνες του ανταγωνισμού και των κρατικών ενισχύσεων</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3. Αειφόρος ανάπτυξη</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4. Προαγωγή της ισότητας μεταξύ ανδρών και γυναικών και της μη διάκρισης</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5. Εξασφάλιση της προσβασιμότητας των ατόμων με αναπηρία</w:t>
      </w:r>
    </w:p>
    <w:p w:rsidR="00D158A8" w:rsidRPr="00BC6E97" w:rsidRDefault="00D158A8" w:rsidP="0085266F">
      <w:pPr>
        <w:spacing w:after="0" w:line="240" w:lineRule="auto"/>
        <w:ind w:left="993" w:hanging="284"/>
        <w:jc w:val="both"/>
        <w:rPr>
          <w:rFonts w:ascii="Tahoma" w:hAnsi="Tahoma" w:cs="Tahoma"/>
          <w:sz w:val="18"/>
          <w:szCs w:val="18"/>
        </w:rPr>
      </w:pPr>
    </w:p>
    <w:p w:rsidR="000631F4" w:rsidRPr="00BC6E97" w:rsidRDefault="00AD7004" w:rsidP="0085266F">
      <w:pPr>
        <w:spacing w:after="0" w:line="240" w:lineRule="auto"/>
        <w:ind w:left="426" w:hanging="426"/>
        <w:jc w:val="both"/>
        <w:rPr>
          <w:rFonts w:ascii="Tahoma" w:hAnsi="Tahoma" w:cs="Tahoma"/>
          <w:sz w:val="18"/>
          <w:szCs w:val="18"/>
        </w:rPr>
      </w:pPr>
      <w:r w:rsidRPr="00BC6E97">
        <w:rPr>
          <w:rFonts w:ascii="Tahoma" w:hAnsi="Tahoma" w:cs="Tahoma"/>
          <w:sz w:val="18"/>
          <w:szCs w:val="18"/>
        </w:rPr>
        <w:t>Γ</w:t>
      </w:r>
      <w:r w:rsidR="00650BB8" w:rsidRPr="00BC6E97">
        <w:rPr>
          <w:rFonts w:ascii="Tahoma" w:hAnsi="Tahoma" w:cs="Tahoma"/>
          <w:sz w:val="18"/>
          <w:szCs w:val="18"/>
        </w:rPr>
        <w:t xml:space="preserve">. </w:t>
      </w:r>
      <w:r w:rsidR="000631F4" w:rsidRPr="00BC6E97">
        <w:rPr>
          <w:rFonts w:ascii="Tahoma" w:hAnsi="Tahoma" w:cs="Tahoma"/>
          <w:sz w:val="18"/>
          <w:szCs w:val="18"/>
        </w:rPr>
        <w:t xml:space="preserve">Σκοπιμότητα </w:t>
      </w:r>
      <w:r w:rsidR="00650BB8" w:rsidRPr="00BC6E97">
        <w:rPr>
          <w:rFonts w:ascii="Tahoma" w:hAnsi="Tahoma" w:cs="Tahoma"/>
          <w:sz w:val="18"/>
          <w:szCs w:val="18"/>
        </w:rPr>
        <w:t>της πράξης</w:t>
      </w:r>
      <w:r w:rsidR="00E90326" w:rsidRPr="00BC6E97">
        <w:rPr>
          <w:rFonts w:ascii="Tahoma" w:hAnsi="Tahoma" w:cs="Tahoma"/>
          <w:sz w:val="18"/>
          <w:szCs w:val="18"/>
        </w:rPr>
        <w:t xml:space="preserve">, (2Γ ΟΜΑΔΑ),  </w:t>
      </w:r>
      <w:r w:rsidR="000631F4" w:rsidRPr="00BC6E97">
        <w:rPr>
          <w:rFonts w:ascii="Tahoma" w:hAnsi="Tahoma" w:cs="Tahoma"/>
          <w:sz w:val="18"/>
          <w:szCs w:val="18"/>
        </w:rPr>
        <w:t>βαθμολογούμενη ο</w:t>
      </w:r>
      <w:r w:rsidRPr="00BC6E97">
        <w:rPr>
          <w:rFonts w:ascii="Tahoma" w:hAnsi="Tahoma" w:cs="Tahoma"/>
          <w:sz w:val="18"/>
          <w:szCs w:val="18"/>
        </w:rPr>
        <w:t>μάδα κριτηρίων που περιλαμβάνει</w:t>
      </w:r>
      <w:r w:rsidR="000631F4" w:rsidRPr="00BC6E97">
        <w:rPr>
          <w:rFonts w:ascii="Tahoma" w:hAnsi="Tahoma" w:cs="Tahoma"/>
          <w:sz w:val="18"/>
          <w:szCs w:val="18"/>
        </w:rPr>
        <w:t>:</w:t>
      </w:r>
    </w:p>
    <w:p w:rsidR="001C4F1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1. Αναγκαιότητα υλοποίησης της πράξης</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 xml:space="preserve">2. Αποτελεσματικότητα </w:t>
      </w:r>
      <w:r w:rsidR="00D933C7" w:rsidRPr="00BC6E97">
        <w:rPr>
          <w:rFonts w:ascii="Tahoma" w:hAnsi="Tahoma" w:cs="Tahoma"/>
          <w:sz w:val="18"/>
          <w:szCs w:val="18"/>
        </w:rPr>
        <w:t xml:space="preserve">και αποδοτικότητα </w:t>
      </w:r>
      <w:r w:rsidRPr="00BC6E97">
        <w:rPr>
          <w:rFonts w:ascii="Tahoma" w:hAnsi="Tahoma" w:cs="Tahoma"/>
          <w:sz w:val="18"/>
          <w:szCs w:val="18"/>
        </w:rPr>
        <w:t>πράξης</w:t>
      </w:r>
    </w:p>
    <w:p w:rsidR="00B4711C"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 xml:space="preserve">3. </w:t>
      </w:r>
      <w:r w:rsidR="00D933C7" w:rsidRPr="00BC6E97">
        <w:rPr>
          <w:rFonts w:ascii="Tahoma" w:hAnsi="Tahoma" w:cs="Tahoma"/>
          <w:sz w:val="18"/>
          <w:szCs w:val="18"/>
        </w:rPr>
        <w:t>οικονομικότητα πρότασης, λειτουργικότητα,</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4. Βιωσιμότητα, αξιοποίηση</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5. Συνέργεια και συμπληρωματικότητα με άλλες πράξεις</w:t>
      </w:r>
    </w:p>
    <w:p w:rsidR="00D158A8" w:rsidRPr="00BC6E97" w:rsidRDefault="00D158A8" w:rsidP="0085266F">
      <w:pPr>
        <w:spacing w:after="0" w:line="240" w:lineRule="auto"/>
        <w:jc w:val="both"/>
        <w:rPr>
          <w:rFonts w:ascii="Tahoma" w:hAnsi="Tahoma" w:cs="Tahoma"/>
          <w:sz w:val="18"/>
          <w:szCs w:val="18"/>
        </w:rPr>
      </w:pPr>
    </w:p>
    <w:p w:rsidR="000631F4"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Δ</w:t>
      </w:r>
      <w:r w:rsidR="00650BB8" w:rsidRPr="00BC6E97">
        <w:rPr>
          <w:rFonts w:ascii="Tahoma" w:hAnsi="Tahoma" w:cs="Tahoma"/>
          <w:sz w:val="18"/>
          <w:szCs w:val="18"/>
        </w:rPr>
        <w:t xml:space="preserve">. </w:t>
      </w:r>
      <w:r w:rsidR="000631F4" w:rsidRPr="00BC6E97">
        <w:rPr>
          <w:rFonts w:ascii="Tahoma" w:hAnsi="Tahoma" w:cs="Tahoma"/>
          <w:sz w:val="18"/>
          <w:szCs w:val="18"/>
        </w:rPr>
        <w:t xml:space="preserve">Ωριμότητα της Πράξης </w:t>
      </w:r>
      <w:r w:rsidR="001C4F14" w:rsidRPr="00BC6E97">
        <w:rPr>
          <w:rFonts w:ascii="Tahoma" w:hAnsi="Tahoma" w:cs="Tahoma"/>
          <w:sz w:val="18"/>
          <w:szCs w:val="18"/>
        </w:rPr>
        <w:t xml:space="preserve"> (</w:t>
      </w:r>
      <w:r w:rsidR="000631F4" w:rsidRPr="00BC6E97">
        <w:rPr>
          <w:rFonts w:ascii="Tahoma" w:hAnsi="Tahoma" w:cs="Tahoma"/>
          <w:sz w:val="18"/>
          <w:szCs w:val="18"/>
        </w:rPr>
        <w:t>2</w:t>
      </w:r>
      <w:r w:rsidR="00863D93" w:rsidRPr="00BC6E97">
        <w:rPr>
          <w:rFonts w:ascii="Tahoma" w:hAnsi="Tahoma" w:cs="Tahoma"/>
          <w:sz w:val="18"/>
          <w:szCs w:val="18"/>
        </w:rPr>
        <w:t>Δ</w:t>
      </w:r>
      <w:r w:rsidR="001C4F14" w:rsidRPr="00BC6E97">
        <w:rPr>
          <w:rFonts w:ascii="Tahoma" w:hAnsi="Tahoma" w:cs="Tahoma"/>
          <w:sz w:val="18"/>
          <w:szCs w:val="18"/>
        </w:rPr>
        <w:t xml:space="preserve"> ΟΜΑΔΑ)</w:t>
      </w:r>
      <w:r w:rsidR="000631F4" w:rsidRPr="00BC6E97">
        <w:rPr>
          <w:rFonts w:ascii="Tahoma" w:hAnsi="Tahoma" w:cs="Tahoma"/>
          <w:sz w:val="18"/>
          <w:szCs w:val="18"/>
        </w:rPr>
        <w:t>, βαθμολογούμενη ο</w:t>
      </w:r>
      <w:r w:rsidR="006F3FAF" w:rsidRPr="00BC6E97">
        <w:rPr>
          <w:rFonts w:ascii="Tahoma" w:hAnsi="Tahoma" w:cs="Tahoma"/>
          <w:sz w:val="18"/>
          <w:szCs w:val="18"/>
        </w:rPr>
        <w:t>μάδα κριτηρίων που περιλαμβάνει</w:t>
      </w:r>
      <w:r w:rsidR="000631F4" w:rsidRPr="00BC6E97">
        <w:rPr>
          <w:rFonts w:ascii="Tahoma" w:hAnsi="Tahoma" w:cs="Tahoma"/>
          <w:sz w:val="18"/>
          <w:szCs w:val="18"/>
        </w:rPr>
        <w:t>:</w:t>
      </w:r>
    </w:p>
    <w:p w:rsidR="000631F4" w:rsidRPr="00BC6E97" w:rsidRDefault="000631F4" w:rsidP="0085266F">
      <w:pPr>
        <w:spacing w:after="0" w:line="240" w:lineRule="auto"/>
        <w:ind w:firstLine="720"/>
        <w:jc w:val="both"/>
        <w:rPr>
          <w:rFonts w:ascii="Tahoma" w:hAnsi="Tahoma" w:cs="Tahoma"/>
          <w:sz w:val="18"/>
          <w:szCs w:val="18"/>
        </w:rPr>
      </w:pPr>
      <w:r w:rsidRPr="00BC6E97">
        <w:rPr>
          <w:rFonts w:ascii="Tahoma" w:hAnsi="Tahoma" w:cs="Tahoma"/>
          <w:sz w:val="18"/>
          <w:szCs w:val="18"/>
        </w:rPr>
        <w:lastRenderedPageBreak/>
        <w:t>1. Στάδιο εξέλιξης απαιτούμενων ενεργειών ωρίμανσης της πράξης</w:t>
      </w:r>
    </w:p>
    <w:p w:rsidR="000631F4" w:rsidRPr="00BC6E97" w:rsidRDefault="000631F4" w:rsidP="0085266F">
      <w:pPr>
        <w:spacing w:after="0" w:line="240" w:lineRule="auto"/>
        <w:ind w:firstLine="720"/>
        <w:jc w:val="both"/>
        <w:rPr>
          <w:rFonts w:ascii="Tahoma" w:hAnsi="Tahoma" w:cs="Tahoma"/>
          <w:sz w:val="18"/>
          <w:szCs w:val="18"/>
        </w:rPr>
      </w:pPr>
      <w:r w:rsidRPr="00BC6E97">
        <w:rPr>
          <w:rFonts w:ascii="Tahoma" w:hAnsi="Tahoma" w:cs="Tahoma"/>
          <w:sz w:val="18"/>
          <w:szCs w:val="18"/>
        </w:rPr>
        <w:t>2. Βαθμός προόδου διοικητικών ή άλλων ενεργειών</w:t>
      </w:r>
    </w:p>
    <w:p w:rsidR="00B4711C" w:rsidRPr="00BC6E97" w:rsidRDefault="00B4711C" w:rsidP="0085266F">
      <w:pPr>
        <w:spacing w:after="0" w:line="240" w:lineRule="auto"/>
        <w:ind w:firstLine="720"/>
        <w:jc w:val="both"/>
        <w:rPr>
          <w:rFonts w:ascii="Tahoma" w:hAnsi="Tahoma" w:cs="Tahoma"/>
          <w:sz w:val="18"/>
          <w:szCs w:val="18"/>
        </w:rPr>
      </w:pPr>
      <w:r w:rsidRPr="00BC6E97">
        <w:rPr>
          <w:rFonts w:ascii="Tahoma" w:hAnsi="Tahoma" w:cs="Tahoma"/>
          <w:sz w:val="18"/>
          <w:szCs w:val="18"/>
        </w:rPr>
        <w:t>3. Ενέργειες για τη διασφάλιση της βέλτιστης ενεργειακής απόδοσης</w:t>
      </w:r>
    </w:p>
    <w:p w:rsidR="00E90326" w:rsidRPr="00BC6E97" w:rsidRDefault="00E90326" w:rsidP="0085266F">
      <w:pPr>
        <w:spacing w:after="0" w:line="240" w:lineRule="auto"/>
        <w:ind w:firstLine="720"/>
        <w:jc w:val="both"/>
        <w:rPr>
          <w:rFonts w:ascii="Tahoma" w:hAnsi="Tahoma" w:cs="Tahoma"/>
          <w:sz w:val="18"/>
          <w:szCs w:val="18"/>
        </w:rPr>
      </w:pPr>
    </w:p>
    <w:p w:rsidR="00863D93"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Ε</w:t>
      </w:r>
      <w:r w:rsidR="00863D93" w:rsidRPr="00BC6E97">
        <w:rPr>
          <w:rFonts w:ascii="Tahoma" w:hAnsi="Tahoma" w:cs="Tahoma"/>
          <w:sz w:val="18"/>
          <w:szCs w:val="18"/>
        </w:rPr>
        <w:t xml:space="preserve">. Διοικητική, Επιχειρησιακή και Χρηματοοικονομική ικανότητα φορέα </w:t>
      </w:r>
      <w:r w:rsidR="00E90326" w:rsidRPr="00BC6E97">
        <w:rPr>
          <w:rFonts w:ascii="Tahoma" w:hAnsi="Tahoma" w:cs="Tahoma"/>
          <w:sz w:val="18"/>
          <w:szCs w:val="18"/>
        </w:rPr>
        <w:t xml:space="preserve">(2Ε ΟΜΑΔΑ), </w:t>
      </w:r>
      <w:r w:rsidR="00863D93" w:rsidRPr="00BC6E97">
        <w:rPr>
          <w:rFonts w:ascii="Tahoma" w:hAnsi="Tahoma" w:cs="Tahoma"/>
          <w:sz w:val="18"/>
          <w:szCs w:val="18"/>
        </w:rPr>
        <w:t>που περιλαμβάνει :</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Διοικητική ικανότητα</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Επιχειρησιακή ικανότητα</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Χρηματοοικονομική ικανότητα</w:t>
      </w:r>
    </w:p>
    <w:p w:rsidR="00DF5094" w:rsidRPr="00BC6E97" w:rsidRDefault="00DF5094" w:rsidP="0085266F">
      <w:pPr>
        <w:spacing w:after="0" w:line="240" w:lineRule="auto"/>
        <w:jc w:val="both"/>
        <w:rPr>
          <w:rFonts w:ascii="Tahoma" w:hAnsi="Tahoma" w:cs="Tahoma"/>
          <w:sz w:val="18"/>
          <w:szCs w:val="18"/>
        </w:rPr>
      </w:pPr>
    </w:p>
    <w:p w:rsidR="00650BB8" w:rsidRPr="00BC6E97" w:rsidRDefault="00650BB8" w:rsidP="0085266F">
      <w:pPr>
        <w:spacing w:after="0" w:line="240" w:lineRule="auto"/>
        <w:jc w:val="both"/>
        <w:rPr>
          <w:rFonts w:ascii="Tahoma" w:hAnsi="Tahoma" w:cs="Tahoma"/>
          <w:sz w:val="18"/>
          <w:szCs w:val="18"/>
        </w:rPr>
      </w:pPr>
      <w:r w:rsidRPr="00BC6E97">
        <w:rPr>
          <w:rFonts w:ascii="Tahoma" w:hAnsi="Tahoma" w:cs="Tahoma"/>
          <w:sz w:val="18"/>
          <w:szCs w:val="18"/>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BC6E97" w:rsidRDefault="00DF5094" w:rsidP="0085266F">
      <w:pPr>
        <w:spacing w:after="0" w:line="240" w:lineRule="auto"/>
        <w:jc w:val="both"/>
        <w:rPr>
          <w:rFonts w:ascii="Tahoma" w:hAnsi="Tahoma" w:cs="Tahoma"/>
          <w:sz w:val="18"/>
          <w:szCs w:val="18"/>
        </w:rPr>
      </w:pPr>
    </w:p>
    <w:p w:rsidR="00650BB8" w:rsidRPr="00BC6E97" w:rsidRDefault="00650BB8" w:rsidP="0085266F">
      <w:pPr>
        <w:spacing w:after="0" w:line="240" w:lineRule="auto"/>
        <w:jc w:val="both"/>
        <w:rPr>
          <w:rFonts w:ascii="Tahoma" w:hAnsi="Tahoma" w:cs="Tahoma"/>
          <w:b/>
          <w:sz w:val="18"/>
          <w:szCs w:val="18"/>
        </w:rPr>
      </w:pPr>
      <w:r w:rsidRPr="00BC6E97">
        <w:rPr>
          <w:rFonts w:ascii="Tahoma" w:hAnsi="Tahoma" w:cs="Tahoma"/>
          <w:b/>
          <w:sz w:val="18"/>
          <w:szCs w:val="18"/>
        </w:rPr>
        <w:t>Τα επιμέρους κριτήρια των ομάδων</w:t>
      </w:r>
      <w:r w:rsidR="001C4F14" w:rsidRPr="00BC6E97">
        <w:rPr>
          <w:rFonts w:ascii="Tahoma" w:hAnsi="Tahoma" w:cs="Tahoma"/>
          <w:b/>
          <w:sz w:val="18"/>
          <w:szCs w:val="18"/>
        </w:rPr>
        <w:t xml:space="preserve"> </w:t>
      </w:r>
      <w:r w:rsidRPr="00BC6E97">
        <w:rPr>
          <w:rFonts w:ascii="Tahoma" w:hAnsi="Tahoma" w:cs="Tahoma"/>
          <w:b/>
          <w:sz w:val="18"/>
          <w:szCs w:val="18"/>
        </w:rPr>
        <w:t>παρουσιάζονται αναλυτικά στη συνέχεια:</w:t>
      </w:r>
    </w:p>
    <w:p w:rsidR="00DF5094" w:rsidRPr="00BC6E97" w:rsidRDefault="00DF5094" w:rsidP="0085266F">
      <w:pPr>
        <w:spacing w:after="0" w:line="240" w:lineRule="auto"/>
        <w:jc w:val="both"/>
        <w:rPr>
          <w:rFonts w:ascii="Tahoma" w:hAnsi="Tahoma" w:cs="Tahoma"/>
          <w:sz w:val="18"/>
          <w:szCs w:val="18"/>
        </w:rPr>
      </w:pPr>
    </w:p>
    <w:p w:rsidR="005D7FA3" w:rsidRPr="00BC6E97" w:rsidRDefault="00934B35"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 xml:space="preserve">2Α. Πληρότητα και Σαφήνεια του Περιεχομένου της Πρότασης </w:t>
      </w:r>
    </w:p>
    <w:p w:rsidR="00934B35" w:rsidRPr="00BC6E97" w:rsidRDefault="00401248" w:rsidP="0085266F">
      <w:pPr>
        <w:spacing w:after="120" w:line="240" w:lineRule="auto"/>
        <w:ind w:firstLine="90"/>
        <w:jc w:val="both"/>
        <w:rPr>
          <w:rFonts w:ascii="Tahoma" w:hAnsi="Tahoma" w:cs="Tahoma"/>
          <w:sz w:val="18"/>
          <w:szCs w:val="18"/>
        </w:rPr>
      </w:pPr>
      <w:r w:rsidRPr="00BC6E97">
        <w:rPr>
          <w:rFonts w:ascii="Tahoma" w:hAnsi="Tahoma" w:cs="Tahoma"/>
          <w:sz w:val="18"/>
          <w:szCs w:val="18"/>
        </w:rPr>
        <w:t>Όλα</w:t>
      </w:r>
      <w:r w:rsidR="00934B35" w:rsidRPr="00BC6E97">
        <w:rPr>
          <w:rFonts w:ascii="Tahoma" w:hAnsi="Tahoma" w:cs="Tahoma"/>
          <w:sz w:val="18"/>
          <w:szCs w:val="18"/>
        </w:rPr>
        <w:t xml:space="preserve"> τα κριτήρια είναι δυαδικά </w:t>
      </w:r>
      <w:r w:rsidRPr="00BC6E97">
        <w:rPr>
          <w:rFonts w:ascii="Tahoma" w:hAnsi="Tahoma" w:cs="Tahoma"/>
          <w:sz w:val="18"/>
          <w:szCs w:val="18"/>
        </w:rPr>
        <w:t>(</w:t>
      </w:r>
      <w:r w:rsidR="00934B35" w:rsidRPr="00BC6E97">
        <w:rPr>
          <w:rFonts w:ascii="Tahoma" w:hAnsi="Tahoma" w:cs="Tahoma"/>
          <w:sz w:val="18"/>
          <w:szCs w:val="18"/>
        </w:rPr>
        <w:t>ΝΑΙ/ΟΧΙ)</w:t>
      </w:r>
      <w:r w:rsidRPr="00BC6E97">
        <w:rPr>
          <w:rFonts w:ascii="Tahoma" w:hAnsi="Tahoma" w:cs="Tahoma"/>
          <w:sz w:val="18"/>
          <w:szCs w:val="18"/>
        </w:rPr>
        <w:t xml:space="preserve"> και εξετάζονται τα ακόλουθα</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2Α1 Πληρότητα και Σαφήνεια  του φυσικού αντικειμένου της προτεινόμενης πράξης</w:t>
      </w:r>
    </w:p>
    <w:p w:rsidR="009E5BFA" w:rsidRPr="00BC6E97" w:rsidRDefault="00FF324D" w:rsidP="0085266F">
      <w:pPr>
        <w:spacing w:after="120" w:line="240" w:lineRule="auto"/>
        <w:ind w:left="540"/>
        <w:jc w:val="both"/>
        <w:rPr>
          <w:rFonts w:ascii="Tahoma" w:hAnsi="Tahoma" w:cs="Tahoma"/>
          <w:sz w:val="18"/>
          <w:szCs w:val="18"/>
        </w:rPr>
      </w:pPr>
      <w:r w:rsidRPr="00BC6E97">
        <w:rPr>
          <w:rFonts w:ascii="Tahoma" w:hAnsi="Tahoma" w:cs="Tahoma"/>
          <w:sz w:val="18"/>
          <w:szCs w:val="18"/>
        </w:rPr>
        <w:t>Εξετάζεται η πληρότητα και η σαφήνεια της τεχνικής περιγραφής του φυσικού αντικειμένου στο</w:t>
      </w:r>
      <w:r w:rsidR="00DD7EBD" w:rsidRPr="00BC6E97">
        <w:rPr>
          <w:rFonts w:ascii="Tahoma" w:hAnsi="Tahoma" w:cs="Tahoma"/>
          <w:sz w:val="18"/>
          <w:szCs w:val="18"/>
        </w:rPr>
        <w:t xml:space="preserve"> ΤΔΠ για το σύνολο των υποέργων </w:t>
      </w:r>
      <w:r w:rsidRPr="00BC6E97">
        <w:rPr>
          <w:rFonts w:ascii="Tahoma" w:hAnsi="Tahoma" w:cs="Tahoma"/>
          <w:sz w:val="18"/>
          <w:szCs w:val="18"/>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sidRPr="00BC6E97">
        <w:rPr>
          <w:rFonts w:ascii="Tahoma" w:hAnsi="Tahoma" w:cs="Tahoma"/>
          <w:sz w:val="18"/>
          <w:szCs w:val="18"/>
        </w:rPr>
        <w:t xml:space="preserve"> </w:t>
      </w:r>
      <w:r w:rsidRPr="00BC6E97">
        <w:rPr>
          <w:rFonts w:ascii="Tahoma" w:hAnsi="Tahoma" w:cs="Tahoma"/>
          <w:sz w:val="18"/>
          <w:szCs w:val="18"/>
        </w:rPr>
        <w:t xml:space="preserve">γ) στην αποτύπωση των παραδοτέων της πράξης </w:t>
      </w:r>
      <w:r w:rsidR="00DD7EBD" w:rsidRPr="00BC6E97">
        <w:rPr>
          <w:rFonts w:ascii="Tahoma" w:hAnsi="Tahoma" w:cs="Tahoma"/>
          <w:sz w:val="18"/>
          <w:szCs w:val="18"/>
        </w:rPr>
        <w:t xml:space="preserve">και </w:t>
      </w:r>
      <w:r w:rsidRPr="00BC6E97">
        <w:rPr>
          <w:rFonts w:ascii="Tahoma" w:hAnsi="Tahoma" w:cs="Tahoma"/>
          <w:sz w:val="18"/>
          <w:szCs w:val="18"/>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2Α2 Ρεαλιστικότητα του προϋπολογισμού της πράξης σε σχέση με το φυσικό αντικείμενο</w:t>
      </w:r>
    </w:p>
    <w:p w:rsidR="00FF324D" w:rsidRPr="00BC6E97" w:rsidRDefault="00FF324D" w:rsidP="0085266F">
      <w:pPr>
        <w:spacing w:after="120" w:line="240" w:lineRule="auto"/>
        <w:ind w:left="540"/>
        <w:jc w:val="both"/>
        <w:rPr>
          <w:rFonts w:ascii="Tahoma" w:hAnsi="Tahoma" w:cs="Tahoma"/>
          <w:sz w:val="18"/>
          <w:szCs w:val="18"/>
        </w:rPr>
      </w:pPr>
      <w:r w:rsidRPr="00BC6E97">
        <w:rPr>
          <w:rFonts w:ascii="Tahoma" w:hAnsi="Tahoma" w:cs="Tahoma"/>
          <w:sz w:val="18"/>
          <w:szCs w:val="18"/>
        </w:rPr>
        <w:t>Εξετάζεται η ρεαλιστικότητα του προϋπολογισμού της πράξης σε σχέση με το φυσικό της αντικείμενο. Τα στοιχεία που αξιολογούνται είναι:</w:t>
      </w:r>
      <w:r w:rsidR="00DD7EBD" w:rsidRPr="00BC6E97">
        <w:rPr>
          <w:rFonts w:ascii="Tahoma" w:hAnsi="Tahoma" w:cs="Tahoma"/>
          <w:sz w:val="18"/>
          <w:szCs w:val="18"/>
        </w:rPr>
        <w:t xml:space="preserve"> </w:t>
      </w:r>
      <w:r w:rsidRPr="00BC6E97">
        <w:rPr>
          <w:rFonts w:ascii="Tahoma" w:hAnsi="Tahoma" w:cs="Tahoma"/>
          <w:sz w:val="18"/>
          <w:szCs w:val="18"/>
        </w:rPr>
        <w:t>(α) η πληρότητα του προτεινόμενου προϋπολογισμού (εάν περιλαμβάνει όλα τα αναγκαία κόστη για την υλοποίηση του φ</w:t>
      </w:r>
      <w:r w:rsidR="00DD7EBD" w:rsidRPr="00BC6E97">
        <w:rPr>
          <w:rFonts w:ascii="Tahoma" w:hAnsi="Tahoma" w:cs="Tahoma"/>
          <w:sz w:val="18"/>
          <w:szCs w:val="18"/>
        </w:rPr>
        <w:t xml:space="preserve">υσικού αντικειμένου/παραδοτέων) και </w:t>
      </w:r>
      <w:r w:rsidRPr="00BC6E97">
        <w:rPr>
          <w:rFonts w:ascii="Tahoma" w:hAnsi="Tahoma" w:cs="Tahoma"/>
          <w:sz w:val="18"/>
          <w:szCs w:val="18"/>
        </w:rPr>
        <w:t xml:space="preserve">(β) το κατά πόσο η κοστολόγηση της προτεινόμενης πράξης είναι εύλογη. </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2Α3 Ρεαλιστικότητα χρονοδιαγράμματος ολοκλήρωσης της πράξης</w:t>
      </w:r>
    </w:p>
    <w:p w:rsidR="00BD2237" w:rsidRPr="00BC6E97" w:rsidRDefault="00BD2237" w:rsidP="0085266F">
      <w:pPr>
        <w:spacing w:after="120" w:line="240" w:lineRule="auto"/>
        <w:ind w:left="540"/>
        <w:jc w:val="both"/>
        <w:rPr>
          <w:rFonts w:ascii="Tahoma" w:hAnsi="Tahoma" w:cs="Tahoma"/>
          <w:sz w:val="18"/>
          <w:szCs w:val="18"/>
        </w:rPr>
      </w:pPr>
      <w:r w:rsidRPr="00BC6E97">
        <w:rPr>
          <w:rFonts w:ascii="Tahoma" w:hAnsi="Tahoma" w:cs="Tahoma"/>
          <w:sz w:val="18"/>
          <w:szCs w:val="18"/>
        </w:rPr>
        <w:t>Η ρεαλιστικότητα του χρονοδιαγράμματος  εξετάζεται σε σχέση με α) το φυσικό αντικείμενο, β) την επιλεγμένη μέθοδο υλοποίησης (αυτεπιστασία, ανάθεση κλπ), 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 και. δ) το επίπεδο ωριμότητας της πράξης.</w:t>
      </w:r>
    </w:p>
    <w:p w:rsidR="00BD2237" w:rsidRPr="00BC6E97" w:rsidRDefault="00BD2237" w:rsidP="0085266F">
      <w:pPr>
        <w:spacing w:after="120" w:line="240" w:lineRule="auto"/>
        <w:ind w:left="540"/>
        <w:jc w:val="both"/>
        <w:rPr>
          <w:rFonts w:ascii="Tahoma" w:hAnsi="Tahoma" w:cs="Tahoma"/>
          <w:sz w:val="18"/>
          <w:szCs w:val="18"/>
        </w:rPr>
      </w:pPr>
      <w:r w:rsidRPr="00BC6E97">
        <w:rPr>
          <w:rFonts w:ascii="Tahoma" w:hAnsi="Tahoma" w:cs="Tahoma"/>
          <w:sz w:val="18"/>
          <w:szCs w:val="18"/>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BC6E97" w:rsidRDefault="00934B35"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πληρότητας και σαφήνειας του περιεχομένου της πρότασης, η απάντηση πρέπει να είναι θετική "ΝΑΙ"</w:t>
      </w:r>
      <w:r w:rsidRPr="00BC6E97">
        <w:rPr>
          <w:rFonts w:ascii="Tahoma" w:hAnsi="Tahoma" w:cs="Tahoma"/>
          <w:sz w:val="18"/>
          <w:szCs w:val="18"/>
        </w:rPr>
        <w:t xml:space="preserve">  Σε αντίθετη περίπτωση, η πρόταση απορρίπτεται και ενημερώνεται σχετικά ο Δικαιούχος.</w:t>
      </w:r>
    </w:p>
    <w:p w:rsidR="004A6AFB"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Β. Ενσωμάτωση οριζόντιων πολιτικών και τήρηση θεσμικού πλαισίου</w:t>
      </w:r>
      <w:r w:rsidR="004A6AFB" w:rsidRPr="00BC6E97">
        <w:rPr>
          <w:rFonts w:ascii="Tahoma" w:hAnsi="Tahoma" w:cs="Tahoma"/>
          <w:b/>
          <w:sz w:val="18"/>
          <w:szCs w:val="18"/>
          <w:u w:val="single"/>
        </w:rPr>
        <w:t xml:space="preserve"> (όλα τα κριτήρια είναι δυαδικά ΝΑΙ/ΟΧΙ)</w:t>
      </w:r>
    </w:p>
    <w:p w:rsidR="001D487E" w:rsidRPr="00BC6E97" w:rsidRDefault="001D487E" w:rsidP="0085266F">
      <w:pPr>
        <w:spacing w:after="120" w:line="240" w:lineRule="auto"/>
        <w:jc w:val="both"/>
        <w:rPr>
          <w:rFonts w:ascii="Tahoma" w:hAnsi="Tahoma" w:cs="Tahoma"/>
          <w:sz w:val="18"/>
          <w:szCs w:val="18"/>
        </w:rPr>
      </w:pPr>
      <w:r w:rsidRPr="00BC6E97">
        <w:rPr>
          <w:rFonts w:ascii="Tahoma" w:hAnsi="Tahoma" w:cs="Tahoma"/>
          <w:sz w:val="18"/>
          <w:szCs w:val="18"/>
        </w:rPr>
        <w:t>Όλα τα κριτήρια είναι δυαδικά (ΝΑΙ/ΟΧΙ) και εξετάζονται τα ακόλουθα</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Β1. Τήρηση των εθνικών και κοινοτικών κανόνων ως προς τις δημόσιες συμβάσεις έργων, μελετών, προμηθειών και υπηρεσιών</w:t>
      </w:r>
      <w:r w:rsidR="00263CD1" w:rsidRPr="00BC6E97">
        <w:rPr>
          <w:rFonts w:ascii="Tahoma" w:hAnsi="Tahoma" w:cs="Tahoma"/>
          <w:b/>
          <w:sz w:val="18"/>
          <w:szCs w:val="18"/>
        </w:rPr>
        <w:t xml:space="preserve"> και εθνικών κανόνων για την απασχόληση προσωπικού</w:t>
      </w:r>
    </w:p>
    <w:p w:rsidR="0018183D" w:rsidRPr="00BC6E97" w:rsidRDefault="0018183D"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εάν το προτεινόμενο στο ΤΔΠ θεσμικό πλαίσιο υλοποίησης των υποέργων συνάδει με το εθνικό και </w:t>
      </w:r>
      <w:proofErr w:type="spellStart"/>
      <w:r w:rsidRPr="00BC6E97">
        <w:rPr>
          <w:rFonts w:ascii="Tahoma" w:hAnsi="Tahoma" w:cs="Tahoma"/>
          <w:sz w:val="18"/>
          <w:szCs w:val="18"/>
        </w:rPr>
        <w:t>ενωσιακό</w:t>
      </w:r>
      <w:proofErr w:type="spellEnd"/>
      <w:r w:rsidRPr="00BC6E97">
        <w:rPr>
          <w:rFonts w:ascii="Tahoma" w:hAnsi="Tahoma" w:cs="Tahoma"/>
          <w:sz w:val="18"/>
          <w:szCs w:val="18"/>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BC6E97">
        <w:rPr>
          <w:rFonts w:ascii="Tahoma" w:hAnsi="Tahoma" w:cs="Tahoma"/>
          <w:sz w:val="18"/>
          <w:szCs w:val="18"/>
        </w:rPr>
        <w:t>κατ΄</w:t>
      </w:r>
      <w:proofErr w:type="spellEnd"/>
      <w:r w:rsidRPr="00BC6E97">
        <w:rPr>
          <w:rFonts w:ascii="Tahoma" w:hAnsi="Tahoma" w:cs="Tahoma"/>
          <w:sz w:val="18"/>
          <w:szCs w:val="18"/>
        </w:rPr>
        <w:t xml:space="preserve"> αποκοπή μείωση της συγχρηματοδοτούμενης δημόσιας δαπάνης. </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Β2. Συμβατότητα της πράξης με τους κανόνες του ανταγωνισμού και των κρατικών ενισχύσεων</w:t>
      </w:r>
    </w:p>
    <w:p w:rsidR="00CA2EE6" w:rsidRPr="00BC6E97" w:rsidRDefault="00CA2EE6" w:rsidP="0085266F">
      <w:pPr>
        <w:spacing w:after="120" w:line="240" w:lineRule="auto"/>
        <w:ind w:left="540"/>
        <w:jc w:val="both"/>
        <w:rPr>
          <w:rFonts w:ascii="Tahoma" w:hAnsi="Tahoma" w:cs="Tahoma"/>
          <w:sz w:val="18"/>
          <w:szCs w:val="18"/>
        </w:rPr>
      </w:pPr>
      <w:r w:rsidRPr="00BC6E97">
        <w:rPr>
          <w:rFonts w:ascii="Tahoma" w:hAnsi="Tahoma" w:cs="Tahoma"/>
          <w:sz w:val="18"/>
          <w:szCs w:val="18"/>
        </w:rPr>
        <w:lastRenderedPageBreak/>
        <w:t xml:space="preserve">Εξετάζεται, εφόσον η πράξη ενέχει στοιχεία κρατικών ενισχύσεων, η συμβατότητά της με το κανονιστικό πλαίσιο των κρατικών ενισχύσεων. </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Β3. Αειφόρος Ανάπτυξη</w:t>
      </w:r>
    </w:p>
    <w:p w:rsidR="009305B3"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Όσον αφορά στην αξιολόγηση του κριτηρίου 2Β3 εξετάζεται η συμβατότητα της πράξης σε σχέση με την εγκεκριμένη ΚΥΑ Στρατηγικής Μελέτης Περιβαλλοντικών Επιπτώσεων του Ε.Π.</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 xml:space="preserve">Β4. </w:t>
      </w:r>
      <w:r w:rsidR="00263CD1" w:rsidRPr="00BC6E97">
        <w:rPr>
          <w:rFonts w:ascii="Tahoma" w:hAnsi="Tahoma" w:cs="Tahoma"/>
          <w:b/>
          <w:sz w:val="18"/>
          <w:szCs w:val="18"/>
        </w:rPr>
        <w:t>Προαγωγή της ισότητας μεταξύ ανδρών και γυναικών και της μη διάκρισης</w:t>
      </w:r>
    </w:p>
    <w:p w:rsidR="009305B3"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BC6E97">
        <w:rPr>
          <w:rFonts w:ascii="Tahoma" w:hAnsi="Tahoma" w:cs="Tahoma"/>
          <w:sz w:val="18"/>
          <w:szCs w:val="18"/>
        </w:rPr>
        <w:t>εθνοτικής</w:t>
      </w:r>
      <w:proofErr w:type="spellEnd"/>
      <w:r w:rsidRPr="00BC6E97">
        <w:rPr>
          <w:rFonts w:ascii="Tahoma" w:hAnsi="Tahoma" w:cs="Tahoma"/>
          <w:sz w:val="18"/>
          <w:szCs w:val="18"/>
        </w:rPr>
        <w:t xml:space="preserve"> καταγωγής, θρησκείας, πεποιθήσεων, αναπηρίας, ηλικίας, γενετήσιου προσανατολισμού.</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Β5. Εξασφάλιση της προσβασιμότητας των ατόμων με αναπηρία</w:t>
      </w:r>
    </w:p>
    <w:p w:rsidR="00650BB8"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BC6E97">
        <w:rPr>
          <w:rFonts w:ascii="Tahoma" w:hAnsi="Tahoma" w:cs="Tahoma"/>
          <w:sz w:val="18"/>
          <w:szCs w:val="18"/>
        </w:rPr>
        <w:t>συμβασιοποιηθεί</w:t>
      </w:r>
      <w:proofErr w:type="spellEnd"/>
      <w:r w:rsidRPr="00BC6E97">
        <w:rPr>
          <w:rFonts w:ascii="Tahoma" w:hAnsi="Tahoma" w:cs="Tahoma"/>
          <w:sz w:val="18"/>
          <w:szCs w:val="18"/>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sidRPr="00BC6E97">
        <w:rPr>
          <w:rFonts w:ascii="Tahoma" w:hAnsi="Tahoma" w:cs="Tahoma"/>
          <w:sz w:val="18"/>
          <w:szCs w:val="18"/>
        </w:rPr>
        <w:t xml:space="preserve">ετικό Παράρτημα στην Πρόσκληση και </w:t>
      </w:r>
      <w:r w:rsidR="00650BB8" w:rsidRPr="00BC6E97">
        <w:rPr>
          <w:rFonts w:ascii="Tahoma" w:hAnsi="Tahoma" w:cs="Tahoma"/>
          <w:sz w:val="18"/>
          <w:szCs w:val="18"/>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BC6E97" w:rsidRDefault="004A6AFB"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η απάντηση πρέπει να είναι θετική "ΝΑΙ"  ή "ΔΕΝ ΕΦΑΡΜΟΖΕΤΑΙ</w:t>
      </w:r>
      <w:r w:rsidRPr="00BC6E97">
        <w:rPr>
          <w:rFonts w:ascii="Tahoma" w:hAnsi="Tahoma" w:cs="Tahoma"/>
          <w:sz w:val="18"/>
          <w:szCs w:val="18"/>
        </w:rPr>
        <w:t>" Σε αντίθετη περίπτωση, η πρόταση απορρίπτεται και ενημερώνεται σχετικά ο Δικαιούχος.</w:t>
      </w:r>
    </w:p>
    <w:p w:rsidR="00E81DA2" w:rsidRPr="00BC6E97" w:rsidRDefault="00E81DA2" w:rsidP="0085266F">
      <w:pPr>
        <w:spacing w:after="120" w:line="240" w:lineRule="auto"/>
        <w:jc w:val="both"/>
        <w:rPr>
          <w:rFonts w:ascii="Tahoma" w:hAnsi="Tahoma" w:cs="Tahoma"/>
          <w:b/>
          <w:sz w:val="18"/>
          <w:szCs w:val="18"/>
          <w:u w:val="single"/>
        </w:rPr>
      </w:pPr>
    </w:p>
    <w:p w:rsidR="00650BB8" w:rsidRPr="00BC6E97" w:rsidRDefault="004A37F6"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650BB8" w:rsidRPr="00BC6E97">
        <w:rPr>
          <w:rFonts w:ascii="Tahoma" w:hAnsi="Tahoma" w:cs="Tahoma"/>
          <w:b/>
          <w:sz w:val="18"/>
          <w:szCs w:val="18"/>
          <w:u w:val="single"/>
        </w:rPr>
        <w:t>Γ. Σκοπιμότητα πράξης</w:t>
      </w:r>
      <w:r w:rsidR="00FD7304" w:rsidRPr="00BC6E97">
        <w:rPr>
          <w:rFonts w:ascii="Tahoma" w:hAnsi="Tahoma" w:cs="Tahoma"/>
          <w:b/>
          <w:sz w:val="18"/>
          <w:szCs w:val="18"/>
          <w:u w:val="single"/>
        </w:rPr>
        <w:t xml:space="preserve"> (Βαθμολογούμενο κριτήριο)</w:t>
      </w:r>
    </w:p>
    <w:p w:rsidR="0026416E" w:rsidRPr="00BC6E97" w:rsidRDefault="0026416E" w:rsidP="0085266F">
      <w:pPr>
        <w:spacing w:after="120" w:line="240" w:lineRule="auto"/>
        <w:jc w:val="both"/>
        <w:rPr>
          <w:rFonts w:ascii="Tahoma" w:hAnsi="Tahoma" w:cs="Tahoma"/>
          <w:sz w:val="18"/>
          <w:szCs w:val="18"/>
        </w:rPr>
      </w:pPr>
      <w:r w:rsidRPr="00BC6E97">
        <w:rPr>
          <w:rFonts w:ascii="Tahoma" w:hAnsi="Tahoma" w:cs="Tahoma"/>
          <w:sz w:val="18"/>
          <w:szCs w:val="18"/>
        </w:rPr>
        <w:t>Ο Συντελεστής στάθμισης της 3ης Ομάδας Κριτηρίων έχει προσδιοριστεί σε 6</w:t>
      </w:r>
      <w:r w:rsidR="00F75244" w:rsidRPr="00BC6E97">
        <w:rPr>
          <w:rFonts w:ascii="Tahoma" w:hAnsi="Tahoma" w:cs="Tahoma"/>
          <w:sz w:val="18"/>
          <w:szCs w:val="18"/>
        </w:rPr>
        <w:t>5</w:t>
      </w:r>
      <w:r w:rsidRPr="00BC6E97">
        <w:rPr>
          <w:rFonts w:ascii="Tahoma" w:hAnsi="Tahoma" w:cs="Tahoma"/>
          <w:sz w:val="18"/>
          <w:szCs w:val="18"/>
        </w:rPr>
        <w:t>% του συνόλου των βαθμολογούμενων κριτηρίων.</w:t>
      </w:r>
    </w:p>
    <w:p w:rsidR="00CC0689" w:rsidRPr="00BC6E97" w:rsidRDefault="00CC0689" w:rsidP="0085266F">
      <w:pPr>
        <w:spacing w:after="120" w:line="240" w:lineRule="auto"/>
        <w:jc w:val="both"/>
        <w:rPr>
          <w:rFonts w:ascii="Tahoma" w:hAnsi="Tahoma" w:cs="Tahoma"/>
          <w:sz w:val="18"/>
          <w:szCs w:val="18"/>
        </w:rPr>
      </w:pPr>
      <w:r w:rsidRPr="00BC6E97">
        <w:rPr>
          <w:rFonts w:ascii="Tahoma" w:hAnsi="Tahoma" w:cs="Tahoma"/>
          <w:sz w:val="18"/>
          <w:szCs w:val="18"/>
        </w:rPr>
        <w:t>Τ</w:t>
      </w:r>
      <w:r w:rsidR="007F3D00" w:rsidRPr="00BC6E97">
        <w:rPr>
          <w:rFonts w:ascii="Tahoma" w:hAnsi="Tahoma" w:cs="Tahoma"/>
          <w:sz w:val="18"/>
          <w:szCs w:val="18"/>
        </w:rPr>
        <w:t>ο</w:t>
      </w:r>
      <w:r w:rsidRPr="00BC6E97">
        <w:rPr>
          <w:rFonts w:ascii="Tahoma" w:hAnsi="Tahoma" w:cs="Tahoma"/>
          <w:sz w:val="18"/>
          <w:szCs w:val="18"/>
        </w:rPr>
        <w:t xml:space="preserve"> κριτήρι</w:t>
      </w:r>
      <w:r w:rsidR="007F3D00" w:rsidRPr="00BC6E97">
        <w:rPr>
          <w:rFonts w:ascii="Tahoma" w:hAnsi="Tahoma" w:cs="Tahoma"/>
          <w:sz w:val="18"/>
          <w:szCs w:val="18"/>
        </w:rPr>
        <w:t>ο</w:t>
      </w:r>
      <w:r w:rsidRPr="00BC6E97">
        <w:rPr>
          <w:rFonts w:ascii="Tahoma" w:hAnsi="Tahoma" w:cs="Tahoma"/>
          <w:sz w:val="18"/>
          <w:szCs w:val="18"/>
        </w:rPr>
        <w:t xml:space="preserve"> Γ1 δυαδικ</w:t>
      </w:r>
      <w:r w:rsidR="007F3D00" w:rsidRPr="00BC6E97">
        <w:rPr>
          <w:rFonts w:ascii="Tahoma" w:hAnsi="Tahoma" w:cs="Tahoma"/>
          <w:sz w:val="18"/>
          <w:szCs w:val="18"/>
        </w:rPr>
        <w:t>ό</w:t>
      </w:r>
      <w:r w:rsidRPr="00BC6E97">
        <w:rPr>
          <w:rFonts w:ascii="Tahoma" w:hAnsi="Tahoma" w:cs="Tahoma"/>
          <w:sz w:val="18"/>
          <w:szCs w:val="18"/>
        </w:rPr>
        <w:t xml:space="preserve"> (ΝΑΙ/ΟΧΙ) και τα κριτήρια Γ2, Γ3 και Γ4 βαθμολογούμενα.</w:t>
      </w:r>
    </w:p>
    <w:p w:rsidR="00431FA6" w:rsidRPr="00BC6E97" w:rsidRDefault="00431FA6" w:rsidP="0085266F">
      <w:pPr>
        <w:spacing w:after="120" w:line="240" w:lineRule="auto"/>
        <w:jc w:val="both"/>
        <w:rPr>
          <w:rFonts w:ascii="Tahoma" w:hAnsi="Tahoma" w:cs="Tahoma"/>
          <w:sz w:val="18"/>
          <w:szCs w:val="18"/>
        </w:rPr>
      </w:pPr>
      <w:r w:rsidRPr="00BC6E97">
        <w:rPr>
          <w:rFonts w:ascii="Tahoma" w:hAnsi="Tahoma" w:cs="Tahoma"/>
          <w:sz w:val="18"/>
          <w:szCs w:val="18"/>
        </w:rPr>
        <w:t xml:space="preserve">Σε περίπτωση που μία πράξη αποτελείται από περισσότερα του ενός υποέργα </w:t>
      </w:r>
      <w:r w:rsidRPr="00BC6E97">
        <w:rPr>
          <w:rFonts w:ascii="Tahoma" w:hAnsi="Tahoma" w:cs="Tahoma"/>
          <w:sz w:val="18"/>
          <w:szCs w:val="18"/>
          <w:u w:val="single"/>
        </w:rPr>
        <w:t>τα οποία διαφοροποιούνται ως προς τα εξεταζόμενα κριτήρια</w:t>
      </w:r>
      <w:r w:rsidRPr="00BC6E97">
        <w:rPr>
          <w:rFonts w:ascii="Tahoma" w:hAnsi="Tahoma" w:cs="Tahoma"/>
          <w:sz w:val="18"/>
          <w:szCs w:val="18"/>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BC6E97" w:rsidRDefault="004E2314" w:rsidP="0085266F">
      <w:pPr>
        <w:spacing w:after="120" w:line="240" w:lineRule="auto"/>
        <w:jc w:val="both"/>
        <w:rPr>
          <w:rFonts w:ascii="Tahoma" w:hAnsi="Tahoma" w:cs="Tahoma"/>
          <w:sz w:val="18"/>
          <w:szCs w:val="18"/>
        </w:rPr>
      </w:pPr>
      <w:r w:rsidRPr="00BC6E97">
        <w:rPr>
          <w:rFonts w:ascii="Tahoma" w:hAnsi="Tahoma" w:cs="Tahoma"/>
          <w:sz w:val="18"/>
          <w:szCs w:val="18"/>
        </w:rPr>
        <w:t>Συγκεκριμένα εξετάζονται τα ακόλουθα</w:t>
      </w:r>
    </w:p>
    <w:p w:rsidR="00650BB8" w:rsidRPr="00BC6E97" w:rsidRDefault="00650BB8"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Γ1. Αναγκαιότητα υλοποίησης πράξης</w:t>
      </w:r>
    </w:p>
    <w:p w:rsidR="00C77080" w:rsidRPr="00BC6E97" w:rsidRDefault="00F75244" w:rsidP="0085266F">
      <w:pPr>
        <w:tabs>
          <w:tab w:val="left" w:pos="4536"/>
        </w:tabs>
        <w:spacing w:after="120" w:line="240" w:lineRule="auto"/>
        <w:ind w:left="330"/>
        <w:jc w:val="both"/>
        <w:rPr>
          <w:rFonts w:ascii="Tahoma" w:eastAsia="ArialNarrow" w:hAnsi="Tahoma" w:cs="Tahoma"/>
          <w:sz w:val="18"/>
          <w:szCs w:val="18"/>
        </w:rPr>
      </w:pPr>
      <w:r w:rsidRPr="00BC6E97">
        <w:rPr>
          <w:rFonts w:ascii="Tahoma" w:hAnsi="Tahoma" w:cs="Tahoma"/>
          <w:sz w:val="18"/>
          <w:szCs w:val="18"/>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επίτευξη του ειδικού στόχου που έχει προσδιοριστεί.</w:t>
      </w:r>
      <w:r w:rsidR="00C77080" w:rsidRPr="00BC6E97">
        <w:rPr>
          <w:rFonts w:ascii="Tahoma" w:eastAsia="ArialNarrow" w:hAnsi="Tahoma" w:cs="Tahoma"/>
          <w:sz w:val="18"/>
          <w:szCs w:val="18"/>
        </w:rPr>
        <w:tab/>
      </w:r>
      <w:r w:rsidRPr="00BC6E97">
        <w:rPr>
          <w:rFonts w:ascii="Tahoma" w:eastAsia="ArialNarrow" w:hAnsi="Tahoma" w:cs="Tahoma"/>
          <w:sz w:val="18"/>
          <w:szCs w:val="18"/>
        </w:rPr>
        <w:tab/>
      </w:r>
      <w:r w:rsidRPr="00BC6E97">
        <w:rPr>
          <w:rFonts w:ascii="Tahoma" w:eastAsia="ArialNarrow" w:hAnsi="Tahoma" w:cs="Tahoma"/>
          <w:sz w:val="18"/>
          <w:szCs w:val="18"/>
        </w:rPr>
        <w:tab/>
      </w:r>
      <w:r w:rsidRPr="00BC6E97">
        <w:rPr>
          <w:rFonts w:ascii="Tahoma" w:eastAsia="ArialNarrow" w:hAnsi="Tahoma" w:cs="Tahoma"/>
          <w:sz w:val="18"/>
          <w:szCs w:val="18"/>
        </w:rPr>
        <w:tab/>
      </w:r>
      <w:r w:rsidR="004A37F6" w:rsidRPr="00BC6E97">
        <w:rPr>
          <w:rFonts w:ascii="Tahoma" w:eastAsia="ArialNarrow" w:hAnsi="Tahoma" w:cs="Tahoma"/>
          <w:sz w:val="18"/>
          <w:szCs w:val="18"/>
        </w:rPr>
        <w:t xml:space="preserve">(με δυαδικό τρόπο ΝΑΙ/ΟΧΙ) </w:t>
      </w:r>
    </w:p>
    <w:p w:rsidR="000045CA" w:rsidRPr="00BC6E97" w:rsidRDefault="00650BB8"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Γ2. Αποτελεσματικότητα της πράξης</w:t>
      </w:r>
    </w:p>
    <w:p w:rsidR="00BE3364" w:rsidRPr="00BC6E97" w:rsidRDefault="00BE3364" w:rsidP="0085266F">
      <w:pPr>
        <w:spacing w:after="120" w:line="240" w:lineRule="auto"/>
        <w:ind w:left="547"/>
        <w:jc w:val="both"/>
        <w:rPr>
          <w:rFonts w:ascii="Tahoma" w:hAnsi="Tahoma" w:cs="Tahoma"/>
          <w:sz w:val="18"/>
          <w:szCs w:val="18"/>
        </w:rPr>
      </w:pPr>
      <w:r w:rsidRPr="00BC6E97">
        <w:rPr>
          <w:rFonts w:ascii="Tahoma" w:hAnsi="Tahoma" w:cs="Tahoma"/>
          <w:sz w:val="18"/>
          <w:szCs w:val="18"/>
        </w:rPr>
        <w:t>Με βαθμολόγηση από (</w:t>
      </w:r>
      <w:r w:rsidR="00F75244" w:rsidRPr="00BC6E97">
        <w:rPr>
          <w:rFonts w:ascii="Tahoma" w:hAnsi="Tahoma" w:cs="Tahoma"/>
          <w:sz w:val="18"/>
          <w:szCs w:val="18"/>
        </w:rPr>
        <w:t>0</w:t>
      </w:r>
      <w:r w:rsidRPr="00BC6E97">
        <w:rPr>
          <w:rFonts w:ascii="Tahoma" w:hAnsi="Tahoma" w:cs="Tahoma"/>
          <w:sz w:val="18"/>
          <w:szCs w:val="18"/>
        </w:rPr>
        <w:t>-1</w:t>
      </w:r>
      <w:r w:rsidR="00F75244" w:rsidRPr="00BC6E97">
        <w:rPr>
          <w:rFonts w:ascii="Tahoma" w:hAnsi="Tahoma" w:cs="Tahoma"/>
          <w:sz w:val="18"/>
          <w:szCs w:val="18"/>
        </w:rPr>
        <w:t>2</w:t>
      </w:r>
      <w:r w:rsidRPr="00BC6E97">
        <w:rPr>
          <w:rFonts w:ascii="Tahoma" w:hAnsi="Tahoma" w:cs="Tahoma"/>
          <w:sz w:val="18"/>
          <w:szCs w:val="18"/>
        </w:rPr>
        <w:t xml:space="preserve">) και στάθμιση κριτηρίου </w:t>
      </w:r>
      <w:r w:rsidR="00F75244" w:rsidRPr="00BC6E97">
        <w:rPr>
          <w:rFonts w:ascii="Tahoma" w:hAnsi="Tahoma" w:cs="Tahoma"/>
          <w:sz w:val="18"/>
          <w:szCs w:val="18"/>
        </w:rPr>
        <w:t>40</w:t>
      </w:r>
      <w:r w:rsidRPr="00BC6E97">
        <w:rPr>
          <w:rFonts w:ascii="Tahoma" w:hAnsi="Tahoma" w:cs="Tahoma"/>
          <w:sz w:val="18"/>
          <w:szCs w:val="18"/>
        </w:rPr>
        <w:t xml:space="preserve">%. </w:t>
      </w:r>
    </w:p>
    <w:p w:rsidR="00C77080" w:rsidRPr="00BC6E97" w:rsidRDefault="004050E1"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Εξετάζεται η </w:t>
      </w:r>
      <w:r w:rsidR="00C77080" w:rsidRPr="00BC6E97">
        <w:rPr>
          <w:rFonts w:ascii="Tahoma" w:hAnsi="Tahoma" w:cs="Tahoma"/>
          <w:sz w:val="18"/>
          <w:szCs w:val="18"/>
        </w:rPr>
        <w:t xml:space="preserve">αποτελεσματικότητα της πράξης ως προς την </w:t>
      </w:r>
      <w:r w:rsidR="00F75244" w:rsidRPr="00BC6E97">
        <w:rPr>
          <w:rFonts w:ascii="Tahoma" w:hAnsi="Tahoma" w:cs="Tahoma"/>
          <w:sz w:val="18"/>
          <w:szCs w:val="18"/>
        </w:rPr>
        <w:t xml:space="preserve">εξυπηρέτηση ευρύτερου σχεδιασμού, την καταλληλότητα των χρησιμοποιούμενων υλικών, τον χρόνο </w:t>
      </w:r>
      <w:proofErr w:type="spellStart"/>
      <w:r w:rsidR="00F75244" w:rsidRPr="00BC6E97">
        <w:rPr>
          <w:rFonts w:ascii="Tahoma" w:hAnsi="Tahoma" w:cs="Tahoma"/>
          <w:sz w:val="18"/>
          <w:szCs w:val="18"/>
        </w:rPr>
        <w:t>απόσβασης</w:t>
      </w:r>
      <w:proofErr w:type="spellEnd"/>
      <w:r w:rsidR="00F75244" w:rsidRPr="00BC6E97">
        <w:rPr>
          <w:rFonts w:ascii="Tahoma" w:hAnsi="Tahoma" w:cs="Tahoma"/>
          <w:sz w:val="18"/>
          <w:szCs w:val="18"/>
        </w:rPr>
        <w:t xml:space="preserve"> της επένδυσης, την ενεργειακή αποδοτικότητα της πράξης, την ενσωμάτωση ΑΠΕ και την αναβάθμιση σε ανώτερη κατηγορία.</w:t>
      </w:r>
      <w:r w:rsidR="00BB6847" w:rsidRPr="00BC6E97">
        <w:rPr>
          <w:rFonts w:ascii="Tahoma" w:hAnsi="Tahoma" w:cs="Tahoma"/>
          <w:sz w:val="18"/>
          <w:szCs w:val="18"/>
        </w:rPr>
        <w:t xml:space="preserve"> </w:t>
      </w:r>
    </w:p>
    <w:p w:rsidR="00C77080" w:rsidRPr="00BC6E97" w:rsidRDefault="00326CC8"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Οι προτάσεις βαθμολογούνται </w:t>
      </w:r>
      <w:r w:rsidR="00C77080" w:rsidRPr="00BC6E97">
        <w:rPr>
          <w:rFonts w:ascii="Tahoma" w:hAnsi="Tahoma" w:cs="Tahoma"/>
          <w:sz w:val="18"/>
          <w:szCs w:val="18"/>
        </w:rPr>
        <w:t>ως ακολούθως:</w:t>
      </w:r>
    </w:p>
    <w:tbl>
      <w:tblPr>
        <w:tblStyle w:val="a9"/>
        <w:tblW w:w="0" w:type="auto"/>
        <w:tblLook w:val="04A0" w:firstRow="1" w:lastRow="0" w:firstColumn="1" w:lastColumn="0" w:noHBand="0" w:noVBand="1"/>
      </w:tblPr>
      <w:tblGrid>
        <w:gridCol w:w="4798"/>
        <w:gridCol w:w="3318"/>
        <w:gridCol w:w="1370"/>
      </w:tblGrid>
      <w:tr w:rsidR="00EC0C30" w:rsidRPr="00BC6E97" w:rsidTr="00EC0C30">
        <w:trPr>
          <w:trHeight w:val="347"/>
        </w:trPr>
        <w:tc>
          <w:tcPr>
            <w:tcW w:w="6280" w:type="dxa"/>
          </w:tcPr>
          <w:p w:rsidR="00EC0C30" w:rsidRPr="00BC6E97" w:rsidRDefault="00EC0C30" w:rsidP="00EC0C30">
            <w:pPr>
              <w:jc w:val="both"/>
              <w:rPr>
                <w:rFonts w:ascii="Tahoma" w:eastAsia="ArialNarrow" w:hAnsi="Tahoma" w:cs="Tahoma"/>
                <w:b/>
                <w:sz w:val="18"/>
                <w:szCs w:val="18"/>
              </w:rPr>
            </w:pPr>
            <w:r w:rsidRPr="00BC6E97">
              <w:rPr>
                <w:rFonts w:ascii="Tahoma" w:eastAsia="ArialNarrow" w:hAnsi="Tahoma" w:cs="Tahoma"/>
                <w:b/>
                <w:sz w:val="18"/>
                <w:szCs w:val="18"/>
              </w:rPr>
              <w:t>Εξειδίκευση κριτηρίου</w:t>
            </w:r>
            <w:r w:rsidRPr="00BC6E97">
              <w:rPr>
                <w:rFonts w:ascii="Tahoma" w:eastAsia="ArialNarrow" w:hAnsi="Tahoma" w:cs="Tahoma"/>
                <w:b/>
                <w:sz w:val="18"/>
                <w:szCs w:val="18"/>
              </w:rPr>
              <w:tab/>
            </w:r>
            <w:proofErr w:type="spellStart"/>
            <w:r w:rsidRPr="00BC6E97">
              <w:rPr>
                <w:rFonts w:ascii="Tahoma" w:eastAsia="ArialNarrow" w:hAnsi="Tahoma" w:cs="Tahoma"/>
                <w:b/>
                <w:sz w:val="18"/>
                <w:szCs w:val="18"/>
              </w:rPr>
              <w:t>υποκριτηρίου</w:t>
            </w:r>
            <w:proofErr w:type="spellEnd"/>
          </w:p>
        </w:tc>
        <w:tc>
          <w:tcPr>
            <w:tcW w:w="4180" w:type="dxa"/>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sz w:val="18"/>
                <w:szCs w:val="18"/>
              </w:rPr>
              <w:t>Κατάσταση</w:t>
            </w:r>
          </w:p>
        </w:tc>
        <w:tc>
          <w:tcPr>
            <w:tcW w:w="1620" w:type="dxa"/>
          </w:tcPr>
          <w:p w:rsidR="00EC0C30" w:rsidRPr="00BC6E97" w:rsidRDefault="00EC0C30" w:rsidP="00EC0C30">
            <w:pPr>
              <w:jc w:val="both"/>
              <w:rPr>
                <w:rFonts w:ascii="Tahoma" w:eastAsia="ArialNarrow" w:hAnsi="Tahoma" w:cs="Tahoma"/>
                <w:b/>
                <w:sz w:val="18"/>
                <w:szCs w:val="18"/>
              </w:rPr>
            </w:pPr>
            <w:r w:rsidRPr="00BC6E97">
              <w:rPr>
                <w:rFonts w:ascii="Tahoma" w:eastAsia="ArialNarrow" w:hAnsi="Tahoma" w:cs="Tahoma"/>
                <w:b/>
                <w:sz w:val="18"/>
                <w:szCs w:val="18"/>
              </w:rPr>
              <w:t>Βαθμός</w:t>
            </w:r>
          </w:p>
        </w:tc>
      </w:tr>
      <w:tr w:rsidR="00EC0C30" w:rsidRPr="00BC6E97" w:rsidTr="00EC0C30">
        <w:trPr>
          <w:trHeight w:val="750"/>
        </w:trPr>
        <w:tc>
          <w:tcPr>
            <w:tcW w:w="6280" w:type="dxa"/>
            <w:vMerge w:val="restart"/>
            <w:hideMark/>
          </w:tcPr>
          <w:p w:rsidR="00EC0C30" w:rsidRPr="00BC6E97" w:rsidRDefault="00233542" w:rsidP="00EC0C30">
            <w:pPr>
              <w:jc w:val="both"/>
              <w:rPr>
                <w:rFonts w:ascii="Tahoma" w:eastAsia="ArialNarrow" w:hAnsi="Tahoma" w:cs="Tahoma"/>
                <w:sz w:val="18"/>
                <w:szCs w:val="18"/>
              </w:rPr>
            </w:pPr>
            <w:r w:rsidRPr="00BC6E97">
              <w:rPr>
                <w:rFonts w:ascii="Tahoma" w:eastAsia="ArialNarrow" w:hAnsi="Tahoma" w:cs="Tahoma"/>
                <w:sz w:val="18"/>
                <w:szCs w:val="18"/>
              </w:rPr>
              <w:t>Συμβολή στην υλοποίηση στόχων του ευρύτερου σχεδιασμού. 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και η έννοια του Ολοκληρωμένου των παρεμβάσεων σύμφωνα με τις απαιτήσεις του Προγράμματος και των Θεματικών Στόχω</w:t>
            </w:r>
            <w:r w:rsidR="002B0427" w:rsidRPr="00BC6E97">
              <w:rPr>
                <w:rFonts w:ascii="Tahoma" w:eastAsia="ArialNarrow" w:hAnsi="Tahoma" w:cs="Tahoma"/>
                <w:sz w:val="18"/>
                <w:szCs w:val="18"/>
              </w:rPr>
              <w:t>ν</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(το προτεινόμενο έργο περιλαμβάνεται σε Σχέδιο ΟΧΕ, ή ΒΑΑ, ή Ολοκληρωμένης Αστικής Παρέμβασης )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EC0C30">
        <w:trPr>
          <w:trHeight w:val="66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(το προτεινόμενο έργο περιλαμβάνεται σε Επιχειρησιακό Σχέδιο του δυνητικού δικαιούχου) </w:t>
            </w:r>
          </w:p>
        </w:tc>
        <w:tc>
          <w:tcPr>
            <w:tcW w:w="1620" w:type="dxa"/>
            <w:hideMark/>
          </w:tcPr>
          <w:p w:rsidR="00EC0C30" w:rsidRPr="00BC6E97" w:rsidRDefault="001265A7"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106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(το προτεινόμενο έργο έχει απλή συνέργεια με άλλα παρόμοια έργα που έχουν υλοποιηθεί ή πρόκειται να υλοποιηθούν στην Περιφέρεια, όπως τεκμηριώνεται από το δυνητικό </w:t>
            </w:r>
            <w:r w:rsidRPr="00BC6E97">
              <w:rPr>
                <w:rFonts w:ascii="Tahoma" w:eastAsia="ArialNarrow" w:hAnsi="Tahoma" w:cs="Tahoma"/>
                <w:sz w:val="18"/>
                <w:szCs w:val="18"/>
              </w:rPr>
              <w:lastRenderedPageBreak/>
              <w:t xml:space="preserve">δικαιούχο) </w:t>
            </w:r>
          </w:p>
        </w:tc>
        <w:tc>
          <w:tcPr>
            <w:tcW w:w="1620" w:type="dxa"/>
            <w:hideMark/>
          </w:tcPr>
          <w:p w:rsidR="00EC0C30" w:rsidRPr="00BC6E97" w:rsidRDefault="001265A7" w:rsidP="00EC0C30">
            <w:pPr>
              <w:jc w:val="both"/>
              <w:rPr>
                <w:rFonts w:ascii="Tahoma" w:eastAsia="ArialNarrow" w:hAnsi="Tahoma" w:cs="Tahoma"/>
                <w:sz w:val="18"/>
                <w:szCs w:val="18"/>
              </w:rPr>
            </w:pPr>
            <w:r w:rsidRPr="00BC6E97">
              <w:rPr>
                <w:rFonts w:ascii="Tahoma" w:eastAsia="ArialNarrow" w:hAnsi="Tahoma" w:cs="Tahoma"/>
                <w:sz w:val="18"/>
                <w:szCs w:val="18"/>
              </w:rPr>
              <w:lastRenderedPageBreak/>
              <w:t>5</w:t>
            </w:r>
          </w:p>
        </w:tc>
      </w:tr>
      <w:tr w:rsidR="00EC0C30" w:rsidRPr="00BC6E97" w:rsidTr="00EC0C30">
        <w:trPr>
          <w:trHeight w:val="52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720"/>
        </w:trPr>
        <w:tc>
          <w:tcPr>
            <w:tcW w:w="6280" w:type="dxa"/>
            <w:vMerge w:val="restart"/>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Κατάλληλη επιλογή υλικών ως προς την βέλτιστη ενεργειακή απόδοση αλλά και ως προς την υγιεινή και ασφάλεια των χρηστών των εγκαταστάσεων</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(η αίτηση συνοδεύεται από κατάλληλα πιστοποιητικά για το σύνολο των υλικών που θα χρησιμοποιηθούν)</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EC0C30">
        <w:trPr>
          <w:trHeight w:val="72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(η αίτηση συνοδεύεται από κατάλληλα πιστοποιητικά σε ποσοστό &lt;50% των υλικών που θα χρησιμοποιηθούν)</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37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720"/>
        </w:trPr>
        <w:tc>
          <w:tcPr>
            <w:tcW w:w="6280" w:type="dxa"/>
            <w:vMerge w:val="restart"/>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Θετική αναλογία κόστους/</w:t>
            </w:r>
            <w:proofErr w:type="spellStart"/>
            <w:r w:rsidRPr="00BC6E97">
              <w:rPr>
                <w:rFonts w:ascii="Tahoma" w:eastAsia="ArialNarrow" w:hAnsi="Tahoma" w:cs="Tahoma"/>
                <w:sz w:val="18"/>
                <w:szCs w:val="18"/>
              </w:rPr>
              <w:t>ωφέλους</w:t>
            </w:r>
            <w:proofErr w:type="spellEnd"/>
            <w:r w:rsidRPr="00BC6E97">
              <w:rPr>
                <w:rFonts w:ascii="Tahoma" w:eastAsia="ArialNarrow" w:hAnsi="Tahoma" w:cs="Tahoma"/>
                <w:sz w:val="18"/>
                <w:szCs w:val="18"/>
              </w:rPr>
              <w:t xml:space="preserve"> &lt;25 ετών, ως προς τον προσδόκιμο χρόνο ζωής των κατασκευών και με περιορισμένη ανάγκη συντήρησης, σύμφωνα με την Οδηγία 2012/27/ΕΕ.   </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(το κόστος επένδυσης </w:t>
            </w:r>
            <w:proofErr w:type="spellStart"/>
            <w:r w:rsidRPr="00BC6E97">
              <w:rPr>
                <w:rFonts w:ascii="Tahoma" w:eastAsia="ArialNarrow" w:hAnsi="Tahoma" w:cs="Tahoma"/>
                <w:sz w:val="18"/>
                <w:szCs w:val="18"/>
              </w:rPr>
              <w:t>αποσβαίνεται</w:t>
            </w:r>
            <w:proofErr w:type="spellEnd"/>
            <w:r w:rsidRPr="00BC6E97">
              <w:rPr>
                <w:rFonts w:ascii="Tahoma" w:eastAsia="ArialNarrow" w:hAnsi="Tahoma" w:cs="Tahoma"/>
                <w:sz w:val="18"/>
                <w:szCs w:val="18"/>
              </w:rPr>
              <w:t xml:space="preserve"> σε χρόνο 15 ετών&lt;t&lt;25 ετών, όπως θα πρέπει να </w:t>
            </w:r>
            <w:r w:rsidR="00F447A1" w:rsidRPr="00BC6E97">
              <w:rPr>
                <w:rFonts w:ascii="Tahoma" w:eastAsia="ArialNarrow" w:hAnsi="Tahoma" w:cs="Tahoma"/>
                <w:sz w:val="18"/>
                <w:szCs w:val="18"/>
              </w:rPr>
              <w:t>αποδεικνύεται</w:t>
            </w:r>
            <w:r w:rsidRPr="00BC6E97">
              <w:rPr>
                <w:rFonts w:ascii="Tahoma" w:eastAsia="ArialNarrow" w:hAnsi="Tahoma" w:cs="Tahoma"/>
                <w:sz w:val="18"/>
                <w:szCs w:val="18"/>
              </w:rPr>
              <w:t xml:space="preserve"> από το ΠΕΑ)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EC0C30">
        <w:trPr>
          <w:trHeight w:val="72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(το κόστος επένδυσης </w:t>
            </w:r>
            <w:proofErr w:type="spellStart"/>
            <w:r w:rsidRPr="00BC6E97">
              <w:rPr>
                <w:rFonts w:ascii="Tahoma" w:eastAsia="ArialNarrow" w:hAnsi="Tahoma" w:cs="Tahoma"/>
                <w:sz w:val="18"/>
                <w:szCs w:val="18"/>
              </w:rPr>
              <w:t>αποσβαίνεται</w:t>
            </w:r>
            <w:proofErr w:type="spellEnd"/>
            <w:r w:rsidRPr="00BC6E97">
              <w:rPr>
                <w:rFonts w:ascii="Tahoma" w:eastAsia="ArialNarrow" w:hAnsi="Tahoma" w:cs="Tahoma"/>
                <w:sz w:val="18"/>
                <w:szCs w:val="18"/>
              </w:rPr>
              <w:t xml:space="preserve"> σε χρόνο 3 ετών&lt;t&lt;15 ετών όπως θα πρέπει να </w:t>
            </w:r>
            <w:r w:rsidR="00F447A1" w:rsidRPr="00BC6E97">
              <w:rPr>
                <w:rFonts w:ascii="Tahoma" w:eastAsia="ArialNarrow" w:hAnsi="Tahoma" w:cs="Tahoma"/>
                <w:sz w:val="18"/>
                <w:szCs w:val="18"/>
              </w:rPr>
              <w:t>αποδεικνύεται</w:t>
            </w:r>
            <w:r w:rsidRPr="00BC6E97">
              <w:rPr>
                <w:rFonts w:ascii="Tahoma" w:eastAsia="ArialNarrow" w:hAnsi="Tahoma" w:cs="Tahoma"/>
                <w:sz w:val="18"/>
                <w:szCs w:val="18"/>
              </w:rPr>
              <w:t xml:space="preserve"> από το ΠΕΑ)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7</w:t>
            </w:r>
          </w:p>
        </w:tc>
      </w:tr>
      <w:tr w:rsidR="00EC0C30" w:rsidRPr="00BC6E97" w:rsidTr="00EC0C30">
        <w:trPr>
          <w:trHeight w:val="66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(το κόστος επένδυσης </w:t>
            </w:r>
            <w:proofErr w:type="spellStart"/>
            <w:r w:rsidRPr="00BC6E97">
              <w:rPr>
                <w:rFonts w:ascii="Tahoma" w:eastAsia="ArialNarrow" w:hAnsi="Tahoma" w:cs="Tahoma"/>
                <w:sz w:val="18"/>
                <w:szCs w:val="18"/>
              </w:rPr>
              <w:t>αποσβαίνεται</w:t>
            </w:r>
            <w:proofErr w:type="spellEnd"/>
            <w:r w:rsidRPr="00BC6E97">
              <w:rPr>
                <w:rFonts w:ascii="Tahoma" w:eastAsia="ArialNarrow" w:hAnsi="Tahoma" w:cs="Tahoma"/>
                <w:sz w:val="18"/>
                <w:szCs w:val="18"/>
              </w:rPr>
              <w:t xml:space="preserve"> σε χρόνο &lt;3 ετών ή &gt;25ετών όπως θα πρέπει να </w:t>
            </w:r>
            <w:r w:rsidR="00F447A1" w:rsidRPr="00BC6E97">
              <w:rPr>
                <w:rFonts w:ascii="Tahoma" w:eastAsia="ArialNarrow" w:hAnsi="Tahoma" w:cs="Tahoma"/>
                <w:sz w:val="18"/>
                <w:szCs w:val="18"/>
              </w:rPr>
              <w:t>αποδεικνύεται</w:t>
            </w:r>
            <w:r w:rsidRPr="00BC6E97">
              <w:rPr>
                <w:rFonts w:ascii="Tahoma" w:eastAsia="ArialNarrow" w:hAnsi="Tahoma" w:cs="Tahoma"/>
                <w:sz w:val="18"/>
                <w:szCs w:val="18"/>
              </w:rPr>
              <w:t xml:space="preserve"> από το ΠΕΑ)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54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540"/>
        </w:trPr>
        <w:tc>
          <w:tcPr>
            <w:tcW w:w="6280" w:type="dxa"/>
            <w:vMerge w:val="restart"/>
            <w:hideMark/>
          </w:tcPr>
          <w:p w:rsidR="00EC0C30" w:rsidRPr="00BC6E97" w:rsidRDefault="00EC0C30" w:rsidP="00E075D0">
            <w:pPr>
              <w:rPr>
                <w:rFonts w:ascii="Tahoma" w:eastAsia="ArialNarrow" w:hAnsi="Tahoma" w:cs="Tahoma"/>
                <w:sz w:val="18"/>
                <w:szCs w:val="18"/>
              </w:rPr>
            </w:pPr>
            <w:r w:rsidRPr="00BC6E97">
              <w:rPr>
                <w:rFonts w:ascii="Tahoma" w:eastAsia="ArialNarrow" w:hAnsi="Tahoma" w:cs="Tahoma"/>
                <w:sz w:val="18"/>
                <w:szCs w:val="18"/>
              </w:rPr>
              <w:t>Εξετάζεται η ενεργειακή αποδοτικότητα της πράξης. Προσδιορίζεται η εξοικονομούμενη ενέργεια ανά μονάδα επιφάνειας (</w:t>
            </w:r>
            <w:proofErr w:type="spellStart"/>
            <w:r w:rsidRPr="00BC6E97">
              <w:rPr>
                <w:rFonts w:ascii="Tahoma" w:eastAsia="ArialNarrow" w:hAnsi="Tahoma" w:cs="Tahoma"/>
                <w:sz w:val="18"/>
                <w:szCs w:val="18"/>
              </w:rPr>
              <w:t>ktoe</w:t>
            </w:r>
            <w:proofErr w:type="spellEnd"/>
            <w:r w:rsidRPr="00BC6E97">
              <w:rPr>
                <w:rFonts w:ascii="Tahoma" w:eastAsia="ArialNarrow" w:hAnsi="Tahoma" w:cs="Tahoma"/>
                <w:sz w:val="18"/>
                <w:szCs w:val="18"/>
              </w:rPr>
              <w:t>/</w:t>
            </w:r>
            <w:proofErr w:type="spellStart"/>
            <w:r w:rsidRPr="00BC6E97">
              <w:rPr>
                <w:rFonts w:ascii="Tahoma" w:eastAsia="ArialNarrow" w:hAnsi="Tahoma" w:cs="Tahoma"/>
                <w:sz w:val="18"/>
                <w:szCs w:val="18"/>
              </w:rPr>
              <w:t>τ.μ</w:t>
            </w:r>
            <w:proofErr w:type="spellEnd"/>
            <w:r w:rsidRPr="00BC6E97">
              <w:rPr>
                <w:rFonts w:ascii="Tahoma" w:eastAsia="ArialNarrow" w:hAnsi="Tahoma" w:cs="Tahoma"/>
                <w:sz w:val="18"/>
                <w:szCs w:val="18"/>
              </w:rPr>
              <w:t>.).</w:t>
            </w: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(&gt;60% μείωση)</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12</w:t>
            </w:r>
          </w:p>
        </w:tc>
      </w:tr>
      <w:tr w:rsidR="00EC0C30" w:rsidRPr="00BC6E97" w:rsidTr="00EC0C30">
        <w:trPr>
          <w:trHeight w:val="54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(30-60% μείωση)</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54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(15-30% μείωση)</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42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690"/>
        </w:trPr>
        <w:tc>
          <w:tcPr>
            <w:tcW w:w="6280" w:type="dxa"/>
            <w:vMerge w:val="restart"/>
            <w:hideMark/>
          </w:tcPr>
          <w:p w:rsidR="00EC0C30" w:rsidRPr="00BC6E97" w:rsidRDefault="00EC0C30" w:rsidP="00E075D0">
            <w:pPr>
              <w:rPr>
                <w:rFonts w:ascii="Tahoma" w:eastAsia="ArialNarrow" w:hAnsi="Tahoma" w:cs="Tahoma"/>
                <w:sz w:val="18"/>
                <w:szCs w:val="18"/>
              </w:rPr>
            </w:pPr>
            <w:r w:rsidRPr="00BC6E97">
              <w:rPr>
                <w:rFonts w:ascii="Tahoma" w:eastAsia="ArialNarrow" w:hAnsi="Tahoma" w:cs="Tahoma"/>
                <w:sz w:val="18"/>
                <w:szCs w:val="18"/>
              </w:rPr>
              <w:t>Εξετάζεται η Ενσωμάτωση τεχνολογιών ΑΠΕ  με τον προσδιορισμό του ποσοστού εξυπηρέτησης αναγκών με ΑΠΕ επί της συνολικής κατανάλωσης ενέργειας.</w:t>
            </w:r>
          </w:p>
        </w:tc>
        <w:tc>
          <w:tcPr>
            <w:tcW w:w="4180" w:type="dxa"/>
            <w:hideMark/>
          </w:tcPr>
          <w:p w:rsidR="00EC0C30" w:rsidRPr="00BC6E97" w:rsidRDefault="00EC0C30" w:rsidP="00640605">
            <w:pPr>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(&gt; 70% εξυπηρέτηση αναγκών με ΑΠΕ επί της συνολικής κατανάλωσης ενέργειας)</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12</w:t>
            </w:r>
          </w:p>
        </w:tc>
      </w:tr>
      <w:tr w:rsidR="00EC0C30" w:rsidRPr="00BC6E97" w:rsidTr="00EC0C30">
        <w:trPr>
          <w:trHeight w:val="675"/>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640605">
            <w:pPr>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(40% - 69% εξυπηρέτησης αναγκών με ΑΠΕ επί της συνολικής κατανάλωσης ενέργειας)</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705"/>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640605">
            <w:pPr>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(40% &lt;  εξυπηρέτηση αναγκών με ΑΠΕ επί της συνολικής κατανάλωσης ενέργειας)</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420"/>
        </w:trPr>
        <w:tc>
          <w:tcPr>
            <w:tcW w:w="6280" w:type="dxa"/>
            <w:vMerge/>
            <w:hideMark/>
          </w:tcPr>
          <w:p w:rsidR="00EC0C30" w:rsidRPr="00BC6E97" w:rsidRDefault="00EC0C30" w:rsidP="00E075D0">
            <w:pPr>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EC0C30">
        <w:trPr>
          <w:trHeight w:val="435"/>
        </w:trPr>
        <w:tc>
          <w:tcPr>
            <w:tcW w:w="6280" w:type="dxa"/>
            <w:vMerge w:val="restart"/>
            <w:hideMark/>
          </w:tcPr>
          <w:p w:rsidR="00EC0C30" w:rsidRPr="00BC6E97" w:rsidRDefault="00EC0C30" w:rsidP="00385C09">
            <w:pPr>
              <w:rPr>
                <w:rFonts w:ascii="Tahoma" w:eastAsia="ArialNarrow" w:hAnsi="Tahoma" w:cs="Tahoma"/>
                <w:sz w:val="18"/>
                <w:szCs w:val="18"/>
              </w:rPr>
            </w:pPr>
            <w:r w:rsidRPr="00BC6E97">
              <w:rPr>
                <w:rFonts w:ascii="Tahoma" w:eastAsia="ArialNarrow" w:hAnsi="Tahoma" w:cs="Tahoma"/>
                <w:sz w:val="18"/>
                <w:szCs w:val="18"/>
              </w:rPr>
              <w:t xml:space="preserve">Η αναβάθμιση σε ανώτερη της κατηγορίας ελάχιστων προδιαγραφών όπως ορίζεται από το θεσμικό πλαίσιο (κατηγορία Β) και προκύπτει από το 2ο πιστοποιητικό ενεργειακής απόδοσης. </w:t>
            </w: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Κτίριο Κατηγορίας 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12</w:t>
            </w:r>
          </w:p>
        </w:tc>
      </w:tr>
      <w:tr w:rsidR="00EC0C30" w:rsidRPr="00BC6E97" w:rsidTr="00EC0C30">
        <w:trPr>
          <w:trHeight w:val="45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Κτίριο Κατηγορίας Α</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8</w:t>
            </w:r>
          </w:p>
        </w:tc>
      </w:tr>
      <w:tr w:rsidR="00EC0C30" w:rsidRPr="00BC6E97" w:rsidTr="00EC0C30">
        <w:trPr>
          <w:trHeight w:val="405"/>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2F1103">
            <w:pPr>
              <w:jc w:val="both"/>
              <w:rPr>
                <w:rFonts w:ascii="Tahoma" w:eastAsia="ArialNarrow" w:hAnsi="Tahoma" w:cs="Tahoma"/>
                <w:sz w:val="18"/>
                <w:szCs w:val="18"/>
              </w:rPr>
            </w:pPr>
            <w:r w:rsidRPr="00BC6E97">
              <w:rPr>
                <w:rFonts w:ascii="Tahoma" w:eastAsia="ArialNarrow" w:hAnsi="Tahoma" w:cs="Tahoma"/>
                <w:sz w:val="18"/>
                <w:szCs w:val="18"/>
              </w:rPr>
              <w:t>Κτίριο Κατηγορίας Β</w:t>
            </w:r>
            <w:r w:rsidR="00063499" w:rsidRPr="00BC6E97">
              <w:rPr>
                <w:rFonts w:ascii="Tahoma" w:eastAsia="ArialNarrow" w:hAnsi="Tahoma" w:cs="Tahoma"/>
                <w:sz w:val="18"/>
                <w:szCs w:val="18"/>
              </w:rPr>
              <w:t>+</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4</w:t>
            </w:r>
          </w:p>
        </w:tc>
      </w:tr>
      <w:tr w:rsidR="00EC0C30" w:rsidRPr="00BC6E97" w:rsidTr="00EC0C30">
        <w:trPr>
          <w:trHeight w:val="330"/>
        </w:trPr>
        <w:tc>
          <w:tcPr>
            <w:tcW w:w="6280" w:type="dxa"/>
            <w:vMerge/>
            <w:hideMark/>
          </w:tcPr>
          <w:p w:rsidR="00EC0C30" w:rsidRPr="00BC6E97" w:rsidRDefault="00EC0C30" w:rsidP="00EC0C30">
            <w:pPr>
              <w:jc w:val="both"/>
              <w:rPr>
                <w:rFonts w:ascii="Tahoma" w:eastAsia="ArialNarrow" w:hAnsi="Tahoma" w:cs="Tahoma"/>
                <w:sz w:val="18"/>
                <w:szCs w:val="18"/>
              </w:rPr>
            </w:pPr>
          </w:p>
        </w:tc>
        <w:tc>
          <w:tcPr>
            <w:tcW w:w="4180"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620"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bl>
    <w:p w:rsidR="00F75244" w:rsidRPr="00BC6E97" w:rsidRDefault="00F75244" w:rsidP="0085266F">
      <w:pPr>
        <w:spacing w:after="0" w:line="240" w:lineRule="auto"/>
        <w:jc w:val="both"/>
        <w:rPr>
          <w:rFonts w:ascii="Tahoma" w:eastAsia="ArialNarrow" w:hAnsi="Tahoma" w:cs="Tahoma"/>
          <w:sz w:val="18"/>
          <w:szCs w:val="18"/>
        </w:rPr>
      </w:pPr>
    </w:p>
    <w:p w:rsidR="000B0572" w:rsidRPr="00BC6E97" w:rsidRDefault="000B0572" w:rsidP="0085266F">
      <w:pPr>
        <w:spacing w:after="240" w:line="240" w:lineRule="auto"/>
        <w:ind w:left="331"/>
        <w:jc w:val="both"/>
        <w:rPr>
          <w:rFonts w:ascii="Tahoma" w:eastAsia="ArialNarrow" w:hAnsi="Tahoma" w:cs="Tahoma"/>
          <w:sz w:val="18"/>
          <w:szCs w:val="18"/>
        </w:rPr>
      </w:pPr>
    </w:p>
    <w:p w:rsidR="00431FA6" w:rsidRPr="00BC6E97" w:rsidRDefault="00650BB8" w:rsidP="0085266F">
      <w:pPr>
        <w:pStyle w:val="a3"/>
        <w:numPr>
          <w:ilvl w:val="0"/>
          <w:numId w:val="22"/>
        </w:numPr>
        <w:spacing w:after="120" w:line="240" w:lineRule="auto"/>
        <w:ind w:left="567" w:hanging="425"/>
        <w:jc w:val="both"/>
        <w:rPr>
          <w:rFonts w:ascii="Tahoma" w:hAnsi="Tahoma" w:cs="Tahoma"/>
          <w:b/>
          <w:sz w:val="18"/>
          <w:szCs w:val="18"/>
        </w:rPr>
      </w:pPr>
      <w:r w:rsidRPr="00BC6E97">
        <w:rPr>
          <w:rFonts w:ascii="Tahoma" w:hAnsi="Tahoma" w:cs="Tahoma"/>
          <w:b/>
          <w:sz w:val="18"/>
          <w:szCs w:val="18"/>
        </w:rPr>
        <w:lastRenderedPageBreak/>
        <w:t xml:space="preserve">Γ3. </w:t>
      </w:r>
      <w:r w:rsidR="0006739C" w:rsidRPr="00BC6E97">
        <w:rPr>
          <w:rFonts w:ascii="Tahoma" w:hAnsi="Tahoma" w:cs="Tahoma"/>
          <w:b/>
          <w:sz w:val="18"/>
          <w:szCs w:val="18"/>
        </w:rPr>
        <w:t>Οικονομικότητα της πρότασης, λειτουργικότητα.</w:t>
      </w:r>
    </w:p>
    <w:p w:rsidR="00D123F1" w:rsidRPr="00BC6E97" w:rsidRDefault="00BE3364" w:rsidP="0085266F">
      <w:pPr>
        <w:spacing w:after="120" w:line="240" w:lineRule="auto"/>
        <w:ind w:left="547"/>
        <w:jc w:val="both"/>
        <w:rPr>
          <w:rFonts w:ascii="Tahoma" w:hAnsi="Tahoma" w:cs="Tahoma"/>
          <w:sz w:val="18"/>
          <w:szCs w:val="18"/>
        </w:rPr>
      </w:pPr>
      <w:r w:rsidRPr="00BC6E97">
        <w:rPr>
          <w:rFonts w:ascii="Tahoma" w:hAnsi="Tahoma" w:cs="Tahoma"/>
          <w:sz w:val="18"/>
          <w:szCs w:val="18"/>
        </w:rPr>
        <w:t>Με βαθμολόγηση από (</w:t>
      </w:r>
      <w:r w:rsidR="0006739C" w:rsidRPr="00BC6E97">
        <w:rPr>
          <w:rFonts w:ascii="Tahoma" w:hAnsi="Tahoma" w:cs="Tahoma"/>
          <w:sz w:val="18"/>
          <w:szCs w:val="18"/>
        </w:rPr>
        <w:t>0-12</w:t>
      </w:r>
      <w:r w:rsidRPr="00BC6E97">
        <w:rPr>
          <w:rFonts w:ascii="Tahoma" w:hAnsi="Tahoma" w:cs="Tahoma"/>
          <w:sz w:val="18"/>
          <w:szCs w:val="18"/>
        </w:rPr>
        <w:t xml:space="preserve">) και στάθμιση κριτηρίου </w:t>
      </w:r>
      <w:r w:rsidR="00D123F1" w:rsidRPr="00BC6E97">
        <w:rPr>
          <w:rFonts w:ascii="Tahoma" w:hAnsi="Tahoma" w:cs="Tahoma"/>
          <w:sz w:val="18"/>
          <w:szCs w:val="18"/>
        </w:rPr>
        <w:t>30%.</w:t>
      </w:r>
    </w:p>
    <w:p w:rsidR="0006739C" w:rsidRPr="00BC6E97" w:rsidRDefault="004050E1"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Εξετάζεται η σχέση </w:t>
      </w:r>
      <w:r w:rsidR="0006739C" w:rsidRPr="00BC6E97">
        <w:rPr>
          <w:rFonts w:ascii="Tahoma" w:hAnsi="Tahoma" w:cs="Tahoma"/>
          <w:sz w:val="18"/>
          <w:szCs w:val="18"/>
        </w:rPr>
        <w:t xml:space="preserve">(Προϋπολογισμός Πρότασης)/ (Επιφάνεια Χώρου) €/μ2., η λειτουργικότητα της πρότασης και ο λόγος του συνολικού κόστους των παρεμβάσεων ανά </w:t>
      </w:r>
      <w:proofErr w:type="spellStart"/>
      <w:r w:rsidR="00765D20" w:rsidRPr="00BC6E97">
        <w:rPr>
          <w:rFonts w:ascii="Tahoma" w:hAnsi="Tahoma" w:cs="Tahoma"/>
          <w:sz w:val="18"/>
          <w:szCs w:val="18"/>
        </w:rPr>
        <w:t>kwh</w:t>
      </w:r>
      <w:proofErr w:type="spellEnd"/>
      <w:r w:rsidR="00765D20" w:rsidRPr="00BC6E97">
        <w:rPr>
          <w:rFonts w:ascii="Tahoma" w:hAnsi="Tahoma" w:cs="Tahoma"/>
          <w:sz w:val="18"/>
          <w:szCs w:val="18"/>
        </w:rPr>
        <w:t>.</w:t>
      </w:r>
      <w:r w:rsidR="0006739C" w:rsidRPr="00BC6E97">
        <w:rPr>
          <w:rFonts w:ascii="Tahoma" w:hAnsi="Tahoma" w:cs="Tahoma"/>
          <w:sz w:val="18"/>
          <w:szCs w:val="18"/>
        </w:rPr>
        <w:t xml:space="preserve"> εξοικονομούμενης ενέργειας (€/</w:t>
      </w:r>
      <w:proofErr w:type="spellStart"/>
      <w:r w:rsidR="00765D20" w:rsidRPr="00BC6E97">
        <w:rPr>
          <w:rFonts w:ascii="Tahoma" w:hAnsi="Tahoma" w:cs="Tahoma"/>
          <w:sz w:val="18"/>
          <w:szCs w:val="18"/>
        </w:rPr>
        <w:t>kw</w:t>
      </w:r>
      <w:proofErr w:type="spellEnd"/>
      <w:r w:rsidR="00765D20" w:rsidRPr="00BC6E97">
        <w:rPr>
          <w:rFonts w:ascii="Tahoma" w:hAnsi="Tahoma" w:cs="Tahoma"/>
          <w:sz w:val="18"/>
          <w:szCs w:val="18"/>
        </w:rPr>
        <w:t>h.</w:t>
      </w:r>
      <w:r w:rsidR="0006739C" w:rsidRPr="00BC6E97">
        <w:rPr>
          <w:rFonts w:ascii="Tahoma" w:hAnsi="Tahoma" w:cs="Tahoma"/>
          <w:sz w:val="18"/>
          <w:szCs w:val="18"/>
        </w:rPr>
        <w:t xml:space="preserve">). </w:t>
      </w:r>
    </w:p>
    <w:p w:rsidR="0006739C" w:rsidRPr="00BC6E97" w:rsidRDefault="0006739C" w:rsidP="0085266F">
      <w:pPr>
        <w:spacing w:after="120" w:line="240" w:lineRule="auto"/>
        <w:ind w:left="547"/>
        <w:jc w:val="both"/>
        <w:rPr>
          <w:rFonts w:ascii="Tahoma" w:hAnsi="Tahoma" w:cs="Tahoma"/>
          <w:sz w:val="18"/>
          <w:szCs w:val="18"/>
        </w:rPr>
      </w:pPr>
      <w:r w:rsidRPr="00BC6E97">
        <w:rPr>
          <w:rFonts w:ascii="Tahoma" w:hAnsi="Tahoma" w:cs="Tahoma"/>
          <w:sz w:val="18"/>
          <w:szCs w:val="18"/>
        </w:rPr>
        <w:t>Οι προτάσεις βαθμολογούνται ως ακολούθως:</w:t>
      </w:r>
    </w:p>
    <w:tbl>
      <w:tblPr>
        <w:tblStyle w:val="a9"/>
        <w:tblW w:w="0" w:type="auto"/>
        <w:tblInd w:w="108" w:type="dxa"/>
        <w:tblLook w:val="04A0" w:firstRow="1" w:lastRow="0" w:firstColumn="1" w:lastColumn="0" w:noHBand="0" w:noVBand="1"/>
      </w:tblPr>
      <w:tblGrid>
        <w:gridCol w:w="4688"/>
        <w:gridCol w:w="3250"/>
        <w:gridCol w:w="1440"/>
      </w:tblGrid>
      <w:tr w:rsidR="00EC0C30" w:rsidRPr="00BC6E97" w:rsidTr="00EC0C30">
        <w:trPr>
          <w:trHeight w:val="347"/>
        </w:trPr>
        <w:tc>
          <w:tcPr>
            <w:tcW w:w="4688" w:type="dxa"/>
          </w:tcPr>
          <w:p w:rsidR="00EC0C30" w:rsidRPr="00BC6E97" w:rsidRDefault="00EC0C30" w:rsidP="00346833">
            <w:pPr>
              <w:jc w:val="both"/>
              <w:rPr>
                <w:rFonts w:ascii="Tahoma" w:eastAsia="ArialNarrow" w:hAnsi="Tahoma" w:cs="Tahoma"/>
                <w:b/>
                <w:sz w:val="18"/>
                <w:szCs w:val="18"/>
              </w:rPr>
            </w:pPr>
            <w:r w:rsidRPr="00BC6E97">
              <w:rPr>
                <w:rFonts w:ascii="Tahoma" w:eastAsia="ArialNarrow" w:hAnsi="Tahoma" w:cs="Tahoma"/>
                <w:b/>
                <w:sz w:val="18"/>
                <w:szCs w:val="18"/>
              </w:rPr>
              <w:t>Εξειδίκευση κριτηρίου</w:t>
            </w:r>
            <w:r w:rsidRPr="00BC6E97">
              <w:rPr>
                <w:rFonts w:ascii="Tahoma" w:eastAsia="ArialNarrow" w:hAnsi="Tahoma" w:cs="Tahoma"/>
                <w:b/>
                <w:sz w:val="18"/>
                <w:szCs w:val="18"/>
              </w:rPr>
              <w:tab/>
            </w:r>
            <w:proofErr w:type="spellStart"/>
            <w:r w:rsidRPr="00BC6E97">
              <w:rPr>
                <w:rFonts w:ascii="Tahoma" w:eastAsia="ArialNarrow" w:hAnsi="Tahoma" w:cs="Tahoma"/>
                <w:b/>
                <w:sz w:val="18"/>
                <w:szCs w:val="18"/>
              </w:rPr>
              <w:t>υποκριτηρίου</w:t>
            </w:r>
            <w:proofErr w:type="spellEnd"/>
          </w:p>
        </w:tc>
        <w:tc>
          <w:tcPr>
            <w:tcW w:w="3250" w:type="dxa"/>
          </w:tcPr>
          <w:p w:rsidR="00EC0C30" w:rsidRPr="00BC6E97" w:rsidRDefault="00EC0C30" w:rsidP="00346833">
            <w:pPr>
              <w:jc w:val="both"/>
              <w:rPr>
                <w:rFonts w:ascii="Tahoma" w:eastAsia="ArialNarrow" w:hAnsi="Tahoma" w:cs="Tahoma"/>
                <w:b/>
                <w:bCs/>
                <w:sz w:val="18"/>
                <w:szCs w:val="18"/>
              </w:rPr>
            </w:pPr>
            <w:r w:rsidRPr="00BC6E97">
              <w:rPr>
                <w:rFonts w:ascii="Tahoma" w:eastAsia="ArialNarrow" w:hAnsi="Tahoma" w:cs="Tahoma"/>
                <w:b/>
                <w:sz w:val="18"/>
                <w:szCs w:val="18"/>
              </w:rPr>
              <w:t>Κατάσταση</w:t>
            </w:r>
          </w:p>
        </w:tc>
        <w:tc>
          <w:tcPr>
            <w:tcW w:w="1440" w:type="dxa"/>
          </w:tcPr>
          <w:p w:rsidR="00EC0C30" w:rsidRPr="00BC6E97" w:rsidRDefault="00EC0C30" w:rsidP="00346833">
            <w:pPr>
              <w:jc w:val="both"/>
              <w:rPr>
                <w:rFonts w:ascii="Tahoma" w:eastAsia="ArialNarrow" w:hAnsi="Tahoma" w:cs="Tahoma"/>
                <w:b/>
                <w:sz w:val="18"/>
                <w:szCs w:val="18"/>
              </w:rPr>
            </w:pPr>
            <w:r w:rsidRPr="00BC6E97">
              <w:rPr>
                <w:rFonts w:ascii="Tahoma" w:eastAsia="ArialNarrow" w:hAnsi="Tahoma" w:cs="Tahoma"/>
                <w:b/>
                <w:sz w:val="18"/>
                <w:szCs w:val="18"/>
              </w:rPr>
              <w:t>Βαθμός</w:t>
            </w:r>
          </w:p>
        </w:tc>
      </w:tr>
    </w:tbl>
    <w:tbl>
      <w:tblPr>
        <w:tblW w:w="9361" w:type="dxa"/>
        <w:tblInd w:w="103" w:type="dxa"/>
        <w:tblLook w:val="04A0" w:firstRow="1" w:lastRow="0" w:firstColumn="1" w:lastColumn="0" w:noHBand="0" w:noVBand="1"/>
      </w:tblPr>
      <w:tblGrid>
        <w:gridCol w:w="4683"/>
        <w:gridCol w:w="3260"/>
        <w:gridCol w:w="1418"/>
      </w:tblGrid>
      <w:tr w:rsidR="00EC0C30" w:rsidRPr="00BC6E97" w:rsidTr="00EC0C30">
        <w:trPr>
          <w:trHeight w:val="525"/>
        </w:trPr>
        <w:tc>
          <w:tcPr>
            <w:tcW w:w="4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0C30" w:rsidRPr="00BC6E97" w:rsidRDefault="00EC0C30" w:rsidP="00EC0C30">
            <w:pPr>
              <w:spacing w:after="24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H βαθμολογία του κριτηρίου προκύπτει από το αποτέλεσμα του δείκτη (Προϋπολογισμός Πρότασης)/ (Επιφάνεια Χώρου) €/μ2. </w:t>
            </w:r>
          </w:p>
        </w:tc>
        <w:tc>
          <w:tcPr>
            <w:tcW w:w="3260" w:type="dxa"/>
            <w:tcBorders>
              <w:top w:val="single" w:sz="4" w:space="0" w:color="auto"/>
              <w:left w:val="nil"/>
              <w:bottom w:val="single" w:sz="4" w:space="0" w:color="auto"/>
              <w:right w:val="single" w:sz="4" w:space="0" w:color="auto"/>
            </w:tcBorders>
            <w:shd w:val="clear" w:color="auto" w:fill="auto"/>
            <w:hideMark/>
          </w:tcPr>
          <w:p w:rsidR="00EC0C30" w:rsidRPr="00BC6E97" w:rsidRDefault="00EC0C30" w:rsidP="00CB284B">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(πρόταση με κόστος μικρότερο των 800ευρώ/μ2</w:t>
            </w:r>
            <w:r w:rsidR="00CB284B" w:rsidRPr="00BC6E97">
              <w:rPr>
                <w:rFonts w:ascii="Tahoma" w:eastAsia="Times New Roman" w:hAnsi="Tahoma" w:cs="Tahoma"/>
                <w:sz w:val="18"/>
                <w:szCs w:val="18"/>
                <w:lang w:eastAsia="el-GR"/>
              </w:rPr>
              <w:t xml:space="preserve"> και μεγαλύτερο των 100ευρώ/μ2)</w:t>
            </w:r>
          </w:p>
        </w:tc>
        <w:tc>
          <w:tcPr>
            <w:tcW w:w="1418" w:type="dxa"/>
            <w:tcBorders>
              <w:top w:val="single" w:sz="4" w:space="0" w:color="auto"/>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12</w:t>
            </w:r>
          </w:p>
        </w:tc>
      </w:tr>
      <w:tr w:rsidR="00EC0C30" w:rsidRPr="00BC6E97" w:rsidTr="00EC0C30">
        <w:trPr>
          <w:trHeight w:val="480"/>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Μέση</w:t>
            </w:r>
            <w:r w:rsidRPr="00BC6E97">
              <w:rPr>
                <w:rFonts w:ascii="Tahoma" w:eastAsia="Times New Roman" w:hAnsi="Tahoma" w:cs="Tahoma"/>
                <w:sz w:val="18"/>
                <w:szCs w:val="18"/>
                <w:lang w:eastAsia="el-GR"/>
              </w:rPr>
              <w:t xml:space="preserve">   (πρόταση με κόστος μεταξύ 800ευρώ/μ2 1300ευρώ/μ2)</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8</w:t>
            </w:r>
          </w:p>
        </w:tc>
      </w:tr>
      <w:tr w:rsidR="00EC0C30" w:rsidRPr="00BC6E97" w:rsidTr="00EC0C30">
        <w:trPr>
          <w:trHeight w:val="465"/>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w:t>
            </w:r>
            <w:r w:rsidR="00501D62" w:rsidRPr="00BC6E97">
              <w:rPr>
                <w:rFonts w:ascii="Tahoma" w:eastAsia="Times New Roman" w:hAnsi="Tahoma" w:cs="Tahoma"/>
                <w:sz w:val="18"/>
                <w:szCs w:val="18"/>
                <w:lang w:eastAsia="el-GR"/>
              </w:rPr>
              <w:t xml:space="preserve">όταση με κόστος μεγαλύτερο των </w:t>
            </w:r>
            <w:r w:rsidRPr="00BC6E97">
              <w:rPr>
                <w:rFonts w:ascii="Tahoma" w:eastAsia="Times New Roman" w:hAnsi="Tahoma" w:cs="Tahoma"/>
                <w:sz w:val="18"/>
                <w:szCs w:val="18"/>
                <w:lang w:eastAsia="el-GR"/>
              </w:rPr>
              <w:t>1300ευρώ/μ2 ή μικρότερο των 100ευρώ/μ2)</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EC0C30" w:rsidRPr="00BC6E97" w:rsidTr="00EC0C30">
        <w:trPr>
          <w:trHeight w:val="390"/>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EC0C30" w:rsidRPr="00BC6E97" w:rsidTr="007D345F">
        <w:trPr>
          <w:trHeight w:val="552"/>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Εξετάζεται αν και με ποιο τρόπο κατά την ολοκλήρωση της πράξης εξασφαλίζεται η λειτουργικότητά της και η συντήρηση της.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και συντήρησης ή να προβλέπει τις αναγκαίες ενέργειες με συγκεκριμένο χρονοδιάγραμμα, προκειμένου να εξασφαλιστεί η λειτουργία και η συντήρηση. Κατά την ολοκλήρωση της πράξης απαιτείται ο ορισμός ενεργειακού υπευθύνου. Σε περίπτωση πράξεων που δεν ενέχουν λειτουργία θα πρέπει να επεξηγείται ο τρόπος </w:t>
            </w:r>
            <w:r w:rsidR="000E499C" w:rsidRPr="00BC6E97">
              <w:rPr>
                <w:rFonts w:ascii="Tahoma" w:eastAsia="Times New Roman" w:hAnsi="Tahoma" w:cs="Tahoma"/>
                <w:sz w:val="18"/>
                <w:szCs w:val="18"/>
                <w:lang w:eastAsia="el-GR"/>
              </w:rPr>
              <w:t>αξιοποίησης των αποτελεσμάτων.</w:t>
            </w: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(Δηλώνεται η ύπαρξη σχετικών φορέων/ δομών/μηχανισμών λειτουργίας και συντήρησης</w:t>
            </w:r>
            <w:r w:rsidR="00F97867" w:rsidRPr="00BC6E97">
              <w:rPr>
                <w:rFonts w:ascii="Tahoma" w:eastAsia="Times New Roman" w:hAnsi="Tahoma" w:cs="Tahoma"/>
                <w:sz w:val="18"/>
                <w:szCs w:val="18"/>
                <w:lang w:eastAsia="el-GR"/>
              </w:rPr>
              <w:t xml:space="preserve"> </w:t>
            </w:r>
            <w:r w:rsidRPr="00BC6E97">
              <w:rPr>
                <w:rFonts w:ascii="Tahoma" w:eastAsia="Times New Roman" w:hAnsi="Tahoma" w:cs="Tahoma"/>
                <w:sz w:val="18"/>
                <w:szCs w:val="18"/>
                <w:lang w:eastAsia="el-GR"/>
              </w:rPr>
              <w:t xml:space="preserve">των έργων που θα υλοποιηθούν).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12</w:t>
            </w:r>
          </w:p>
        </w:tc>
      </w:tr>
      <w:tr w:rsidR="00EC0C30" w:rsidRPr="00BC6E97" w:rsidTr="00EC0C30">
        <w:trPr>
          <w:trHeight w:val="111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(προβλέπονται οι  αναγκαίες ενέργειες με συγκεκριμένο χρονοδιάγραμμα, προκειμένου να εξασφαλιστεί η λειτουργία και η συντήρηση των έργων που θα υλοποιηθούν)</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EC0C30" w:rsidRPr="00BC6E97" w:rsidTr="007D345F">
        <w:trPr>
          <w:trHeight w:val="44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EC0C30" w:rsidRPr="00BC6E97" w:rsidTr="00EC0C30">
        <w:trPr>
          <w:trHeight w:val="705"/>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Εξετάζεται η οικονομική αποδοτικότητα των προτεινόμενων παρεμβάσεων από τη σχέση του κόστους ανά εξοικονομούμενη </w:t>
            </w:r>
            <w:r w:rsidRPr="00BC6E97">
              <w:rPr>
                <w:rFonts w:ascii="Tahoma" w:eastAsia="Times New Roman" w:hAnsi="Tahoma" w:cs="Tahoma"/>
                <w:sz w:val="18"/>
                <w:szCs w:val="18"/>
                <w:lang w:val="en-US" w:eastAsia="el-GR"/>
              </w:rPr>
              <w:t>kwh</w:t>
            </w:r>
            <w:r w:rsidRPr="00BC6E97">
              <w:rPr>
                <w:rFonts w:ascii="Tahoma" w:eastAsia="Times New Roman" w:hAnsi="Tahoma" w:cs="Tahoma"/>
                <w:sz w:val="18"/>
                <w:szCs w:val="18"/>
                <w:lang w:eastAsia="el-GR"/>
              </w:rPr>
              <w:t xml:space="preserve"> .</w:t>
            </w: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έως 50ευρώ)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12</w:t>
            </w:r>
          </w:p>
        </w:tc>
      </w:tr>
      <w:tr w:rsidR="00EC0C30" w:rsidRPr="00BC6E97" w:rsidTr="00EC0C30">
        <w:trPr>
          <w:trHeight w:val="66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Μέση</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από 51 έως 80ευρώ)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8</w:t>
            </w:r>
          </w:p>
        </w:tc>
      </w:tr>
      <w:tr w:rsidR="00EC0C30" w:rsidRPr="00BC6E97" w:rsidTr="00EC0C30">
        <w:trPr>
          <w:trHeight w:val="705"/>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F4428B">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πάνω από 80 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EC0C30" w:rsidRPr="00BC6E97" w:rsidTr="00EC0C30">
        <w:trPr>
          <w:trHeight w:val="42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Έλλειψη τεκμηρίωσης</w:t>
            </w:r>
            <w:r w:rsidRPr="00BC6E97">
              <w:rPr>
                <w:rFonts w:ascii="Tahoma" w:eastAsia="Times New Roman" w:hAnsi="Tahoma" w:cs="Tahoma"/>
                <w:sz w:val="18"/>
                <w:szCs w:val="18"/>
                <w:lang w:eastAsia="el-GR"/>
              </w:rPr>
              <w:t xml:space="preserve">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bl>
    <w:p w:rsidR="00650BB8" w:rsidRPr="00BC6E97" w:rsidRDefault="00650BB8"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Γ4. Βιωσιμότητα, αξιοποίηση</w:t>
      </w:r>
    </w:p>
    <w:p w:rsidR="008C0EFF" w:rsidRPr="00BC6E97" w:rsidRDefault="008C0EFF"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Με βαθμολόγηση </w:t>
      </w:r>
      <w:proofErr w:type="spellStart"/>
      <w:r w:rsidRPr="00BC6E97">
        <w:rPr>
          <w:rFonts w:ascii="Tahoma" w:hAnsi="Tahoma" w:cs="Tahoma"/>
          <w:sz w:val="18"/>
          <w:szCs w:val="18"/>
        </w:rPr>
        <w:t>υποκριτηρίων</w:t>
      </w:r>
      <w:proofErr w:type="spellEnd"/>
      <w:r w:rsidRPr="00BC6E97">
        <w:rPr>
          <w:rFonts w:ascii="Tahoma" w:hAnsi="Tahoma" w:cs="Tahoma"/>
          <w:sz w:val="18"/>
          <w:szCs w:val="18"/>
        </w:rPr>
        <w:t xml:space="preserve"> από (0-10) και στάθμιση κριτηρίου 30%.</w:t>
      </w:r>
      <w:r w:rsidR="007F549F" w:rsidRPr="00BC6E97">
        <w:rPr>
          <w:rFonts w:ascii="Tahoma" w:hAnsi="Tahoma" w:cs="Tahoma"/>
          <w:sz w:val="18"/>
          <w:szCs w:val="18"/>
        </w:rPr>
        <w:t xml:space="preserve"> Εξετάζεται η εμβέλεια της πράξης, το πλήθος των χρηστών και η χρήση και η συμβολή σε γενικότερη </w:t>
      </w:r>
      <w:proofErr w:type="spellStart"/>
      <w:r w:rsidR="007F549F" w:rsidRPr="00BC6E97">
        <w:rPr>
          <w:rFonts w:ascii="Tahoma" w:hAnsi="Tahoma" w:cs="Tahoma"/>
          <w:sz w:val="18"/>
          <w:szCs w:val="18"/>
        </w:rPr>
        <w:t>φιλοπεριβαλλοντική</w:t>
      </w:r>
      <w:proofErr w:type="spellEnd"/>
      <w:r w:rsidR="007F549F" w:rsidRPr="00BC6E97">
        <w:rPr>
          <w:rFonts w:ascii="Tahoma" w:hAnsi="Tahoma" w:cs="Tahoma"/>
          <w:sz w:val="18"/>
          <w:szCs w:val="18"/>
        </w:rPr>
        <w:t xml:space="preserve"> συμπεριφορά.</w:t>
      </w:r>
    </w:p>
    <w:p w:rsidR="001D3679" w:rsidRPr="00BC6E97" w:rsidRDefault="001D3679" w:rsidP="0085266F">
      <w:pPr>
        <w:spacing w:after="120" w:line="240" w:lineRule="auto"/>
        <w:ind w:left="547"/>
        <w:jc w:val="both"/>
        <w:rPr>
          <w:rFonts w:ascii="Tahoma" w:hAnsi="Tahoma" w:cs="Tahoma"/>
          <w:sz w:val="18"/>
          <w:szCs w:val="18"/>
        </w:rPr>
      </w:pPr>
      <w:r w:rsidRPr="00BC6E97">
        <w:rPr>
          <w:rFonts w:ascii="Tahoma" w:hAnsi="Tahoma" w:cs="Tahoma"/>
          <w:sz w:val="18"/>
          <w:szCs w:val="18"/>
        </w:rPr>
        <w:t>Ειδικότερα βαθμολογούνται :</w:t>
      </w:r>
    </w:p>
    <w:tbl>
      <w:tblPr>
        <w:tblW w:w="9361" w:type="dxa"/>
        <w:tblInd w:w="103" w:type="dxa"/>
        <w:tblLook w:val="04A0" w:firstRow="1" w:lastRow="0" w:firstColumn="1" w:lastColumn="0" w:noHBand="0" w:noVBand="1"/>
      </w:tblPr>
      <w:tblGrid>
        <w:gridCol w:w="4683"/>
        <w:gridCol w:w="3260"/>
        <w:gridCol w:w="1418"/>
      </w:tblGrid>
      <w:tr w:rsidR="003D2638" w:rsidRPr="00BC6E97" w:rsidTr="003D2638">
        <w:trPr>
          <w:trHeight w:val="316"/>
        </w:trPr>
        <w:tc>
          <w:tcPr>
            <w:tcW w:w="4683" w:type="dxa"/>
            <w:tcBorders>
              <w:top w:val="single" w:sz="4" w:space="0" w:color="auto"/>
              <w:left w:val="single" w:sz="4" w:space="0" w:color="auto"/>
              <w:bottom w:val="single" w:sz="4" w:space="0" w:color="000000"/>
              <w:right w:val="single" w:sz="4" w:space="0" w:color="auto"/>
            </w:tcBorders>
            <w:shd w:val="clear" w:color="000000" w:fill="auto"/>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 xml:space="preserve">Εξειδίκευση κριτηρίου </w:t>
            </w:r>
            <w:proofErr w:type="spellStart"/>
            <w:r w:rsidRPr="00BC6E97">
              <w:rPr>
                <w:rFonts w:ascii="Tahoma" w:eastAsia="ArialNarrow" w:hAnsi="Tahoma" w:cs="Tahoma"/>
                <w:b/>
                <w:sz w:val="18"/>
                <w:szCs w:val="18"/>
              </w:rPr>
              <w:t>υποκριτηρίου</w:t>
            </w:r>
            <w:proofErr w:type="spellEnd"/>
          </w:p>
        </w:tc>
        <w:tc>
          <w:tcPr>
            <w:tcW w:w="3260" w:type="dxa"/>
            <w:tcBorders>
              <w:top w:val="single" w:sz="4" w:space="0" w:color="auto"/>
              <w:left w:val="nil"/>
              <w:bottom w:val="single" w:sz="4" w:space="0" w:color="auto"/>
              <w:right w:val="single" w:sz="4" w:space="0" w:color="auto"/>
            </w:tcBorders>
            <w:shd w:val="clear" w:color="000000" w:fill="auto"/>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Κατάσταση</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Βαθμός</w:t>
            </w:r>
          </w:p>
        </w:tc>
      </w:tr>
      <w:tr w:rsidR="00F7611D" w:rsidRPr="00BC6E97" w:rsidTr="003D2638">
        <w:trPr>
          <w:trHeight w:val="900"/>
        </w:trPr>
        <w:tc>
          <w:tcPr>
            <w:tcW w:w="4683"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Αξιολογείται βάσει της εμβέλειας της πράξης (τοπική ή η </w:t>
            </w:r>
            <w:proofErr w:type="spellStart"/>
            <w:r w:rsidRPr="00BC6E97">
              <w:rPr>
                <w:rFonts w:ascii="Tahoma" w:eastAsia="Times New Roman" w:hAnsi="Tahoma" w:cs="Tahoma"/>
                <w:sz w:val="18"/>
                <w:szCs w:val="18"/>
                <w:lang w:eastAsia="el-GR"/>
              </w:rPr>
              <w:t>υπερτοπική</w:t>
            </w:r>
            <w:proofErr w:type="spellEnd"/>
            <w:r w:rsidRPr="00BC6E97">
              <w:rPr>
                <w:rFonts w:ascii="Tahoma" w:eastAsia="Times New Roman" w:hAnsi="Tahoma" w:cs="Tahoma"/>
                <w:sz w:val="18"/>
                <w:szCs w:val="18"/>
                <w:lang w:eastAsia="el-GR"/>
              </w:rPr>
              <w:t>).</w:t>
            </w:r>
          </w:p>
        </w:tc>
        <w:tc>
          <w:tcPr>
            <w:tcW w:w="3260" w:type="dxa"/>
            <w:tcBorders>
              <w:top w:val="single" w:sz="4" w:space="0" w:color="auto"/>
              <w:left w:val="nil"/>
              <w:bottom w:val="single" w:sz="4" w:space="0" w:color="auto"/>
              <w:right w:val="single" w:sz="4" w:space="0" w:color="auto"/>
            </w:tcBorders>
            <w:shd w:val="clear" w:color="000000"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(το προτεινόμενο έργο αφορά σε εγκαταστάσεις που εκτός της χρήσης από το ευρύ κοινό, φιλοξενούν διεθνείς και εθνικούς αγώνες)</w:t>
            </w:r>
          </w:p>
        </w:tc>
        <w:tc>
          <w:tcPr>
            <w:tcW w:w="1418" w:type="dxa"/>
            <w:tcBorders>
              <w:top w:val="single" w:sz="4" w:space="0" w:color="auto"/>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720"/>
        </w:trPr>
        <w:tc>
          <w:tcPr>
            <w:tcW w:w="4683" w:type="dxa"/>
            <w:vMerge/>
            <w:tcBorders>
              <w:top w:val="single" w:sz="4" w:space="0" w:color="auto"/>
              <w:left w:val="single" w:sz="4" w:space="0" w:color="auto"/>
              <w:bottom w:val="single" w:sz="4" w:space="0" w:color="000000"/>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000000"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(το προτεινόμενο έργο αφορά σε εγκαταστάσεις που χρησιμοποιούνται μόνο από το ευρύ κοινό)</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F7611D" w:rsidRPr="00BC6E97" w:rsidTr="003D2638">
        <w:trPr>
          <w:trHeight w:val="465"/>
        </w:trPr>
        <w:tc>
          <w:tcPr>
            <w:tcW w:w="4683" w:type="dxa"/>
            <w:vMerge/>
            <w:tcBorders>
              <w:top w:val="single" w:sz="4" w:space="0" w:color="auto"/>
              <w:left w:val="single" w:sz="4" w:space="0" w:color="auto"/>
              <w:bottom w:val="single" w:sz="4" w:space="0" w:color="000000"/>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000000"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F7611D" w:rsidRPr="00BC6E97" w:rsidTr="003D2638">
        <w:trPr>
          <w:trHeight w:val="1110"/>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lastRenderedPageBreak/>
              <w:t xml:space="preserve">Αξιολογείται βάσει του πλήθους των χρηστών που ωφελείται από τις παρεμβάσεις  </w:t>
            </w: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b/>
                <w:bCs/>
                <w:sz w:val="18"/>
                <w:szCs w:val="18"/>
                <w:lang w:eastAsia="el-GR"/>
              </w:rPr>
            </w:pPr>
            <w:r w:rsidRPr="00BC6E97">
              <w:rPr>
                <w:rFonts w:ascii="Tahoma" w:eastAsia="Times New Roman" w:hAnsi="Tahoma" w:cs="Tahoma"/>
                <w:b/>
                <w:bCs/>
                <w:sz w:val="18"/>
                <w:szCs w:val="18"/>
                <w:lang w:eastAsia="el-GR"/>
              </w:rPr>
              <w:t xml:space="preserve">Υψηλή </w:t>
            </w:r>
            <w:r w:rsidRPr="00BC6E97">
              <w:rPr>
                <w:rFonts w:ascii="Tahoma" w:eastAsia="Times New Roman" w:hAnsi="Tahoma" w:cs="Tahoma"/>
                <w:sz w:val="18"/>
                <w:szCs w:val="18"/>
                <w:lang w:eastAsia="el-GR"/>
              </w:rPr>
              <w:t>(&gt; 3000 χρηστών ανά έτος βάσει στοιχείων / τεκμηρίωσης από το δικαιούχο πχ χρήση από αθλητικούς συλλόγους, διοργάνωση αγώνων τοπικού ή και διεθνούς επιπέδου, άλλοι χρήστες)</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114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b/>
                <w:bCs/>
                <w:sz w:val="18"/>
                <w:szCs w:val="18"/>
                <w:lang w:eastAsia="el-GR"/>
              </w:rPr>
            </w:pPr>
            <w:r w:rsidRPr="00BC6E97">
              <w:rPr>
                <w:rFonts w:ascii="Tahoma" w:eastAsia="Times New Roman" w:hAnsi="Tahoma" w:cs="Tahoma"/>
                <w:b/>
                <w:bCs/>
                <w:sz w:val="18"/>
                <w:szCs w:val="18"/>
                <w:lang w:eastAsia="el-GR"/>
              </w:rPr>
              <w:t xml:space="preserve">Χαμηλή </w:t>
            </w:r>
            <w:r w:rsidRPr="00BC6E97">
              <w:rPr>
                <w:rFonts w:ascii="Tahoma" w:eastAsia="Times New Roman" w:hAnsi="Tahoma" w:cs="Tahoma"/>
                <w:sz w:val="18"/>
                <w:szCs w:val="18"/>
                <w:lang w:eastAsia="el-GR"/>
              </w:rPr>
              <w:t>(&lt; 3000 χρηστών ανά έτος βάσει στοιχείων / τεκμηρίωσης από το δικαιούχο πχ χρήση από αθλητικούς συλλόγους, διοργάνωση αγώνων τοπικού ή και διεθνούς επιπέδου, άλλοι χρήστες)</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F7611D" w:rsidRPr="00BC6E97" w:rsidTr="003D2638">
        <w:trPr>
          <w:trHeight w:val="42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F7611D" w:rsidRPr="00BC6E97" w:rsidTr="003D2638">
        <w:trPr>
          <w:trHeight w:val="1125"/>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Αξιολογείται βάσει της συμβολής στην ενίσχυση της περιβαλλοντικής ευαισθητοποίησης. </w:t>
            </w: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Υψηλή (οι εγκαταστάσεις στις οποίες θα υλοποιηθεί το προτεινόμενο έργο, ακολουθούν ορθή περιβαλλοντική διαχείριση μέσω </w:t>
            </w:r>
            <w:proofErr w:type="spellStart"/>
            <w:r w:rsidRPr="00BC6E97">
              <w:rPr>
                <w:rFonts w:ascii="Tahoma" w:eastAsia="Times New Roman" w:hAnsi="Tahoma" w:cs="Tahoma"/>
                <w:sz w:val="18"/>
                <w:szCs w:val="18"/>
                <w:lang w:eastAsia="el-GR"/>
              </w:rPr>
              <w:t>επανάχρησης</w:t>
            </w:r>
            <w:proofErr w:type="spellEnd"/>
            <w:r w:rsidRPr="00BC6E97">
              <w:rPr>
                <w:rFonts w:ascii="Tahoma" w:eastAsia="Times New Roman" w:hAnsi="Tahoma" w:cs="Tahoma"/>
                <w:sz w:val="18"/>
                <w:szCs w:val="18"/>
                <w:lang w:eastAsia="el-GR"/>
              </w:rPr>
              <w:t xml:space="preserve"> νερού, ανακύκλωσης </w:t>
            </w:r>
            <w:proofErr w:type="spellStart"/>
            <w:r w:rsidRPr="00BC6E97">
              <w:rPr>
                <w:rFonts w:ascii="Tahoma" w:eastAsia="Times New Roman" w:hAnsi="Tahoma" w:cs="Tahoma"/>
                <w:sz w:val="18"/>
                <w:szCs w:val="18"/>
                <w:lang w:eastAsia="el-GR"/>
              </w:rPr>
              <w:t>απορριμάτων</w:t>
            </w:r>
            <w:proofErr w:type="spellEnd"/>
            <w:r w:rsidRPr="00BC6E97">
              <w:rPr>
                <w:rFonts w:ascii="Tahoma" w:eastAsia="Times New Roman" w:hAnsi="Tahoma" w:cs="Tahoma"/>
                <w:sz w:val="18"/>
                <w:szCs w:val="18"/>
                <w:lang w:eastAsia="el-GR"/>
              </w:rPr>
              <w:t xml:space="preserve">, διαχείρισης λυμάτων). </w:t>
            </w:r>
          </w:p>
        </w:tc>
        <w:tc>
          <w:tcPr>
            <w:tcW w:w="1418"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114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Χαμηλή (οι εγκαταστάσεις στις οποίες θα υλοποιηθεί το προτεινόμενο έργο, δεν ακολουθούν ορθή περιβαλλοντική διαχείριση μέσω </w:t>
            </w:r>
            <w:proofErr w:type="spellStart"/>
            <w:r w:rsidRPr="00BC6E97">
              <w:rPr>
                <w:rFonts w:ascii="Tahoma" w:eastAsia="Times New Roman" w:hAnsi="Tahoma" w:cs="Tahoma"/>
                <w:sz w:val="18"/>
                <w:szCs w:val="18"/>
                <w:lang w:eastAsia="el-GR"/>
              </w:rPr>
              <w:t>επανάχρησης</w:t>
            </w:r>
            <w:proofErr w:type="spellEnd"/>
            <w:r w:rsidRPr="00BC6E97">
              <w:rPr>
                <w:rFonts w:ascii="Tahoma" w:eastAsia="Times New Roman" w:hAnsi="Tahoma" w:cs="Tahoma"/>
                <w:sz w:val="18"/>
                <w:szCs w:val="18"/>
                <w:lang w:eastAsia="el-GR"/>
              </w:rPr>
              <w:t xml:space="preserve"> νερού, ανακύκλωσης </w:t>
            </w:r>
            <w:proofErr w:type="spellStart"/>
            <w:r w:rsidRPr="00BC6E97">
              <w:rPr>
                <w:rFonts w:ascii="Tahoma" w:eastAsia="Times New Roman" w:hAnsi="Tahoma" w:cs="Tahoma"/>
                <w:sz w:val="18"/>
                <w:szCs w:val="18"/>
                <w:lang w:eastAsia="el-GR"/>
              </w:rPr>
              <w:t>απορριμάτων</w:t>
            </w:r>
            <w:proofErr w:type="spellEnd"/>
            <w:r w:rsidRPr="00BC6E97">
              <w:rPr>
                <w:rFonts w:ascii="Tahoma" w:eastAsia="Times New Roman" w:hAnsi="Tahoma" w:cs="Tahoma"/>
                <w:sz w:val="18"/>
                <w:szCs w:val="18"/>
                <w:lang w:eastAsia="el-GR"/>
              </w:rPr>
              <w:t xml:space="preserve">, διαχείρισης λυμάτων). </w:t>
            </w:r>
          </w:p>
        </w:tc>
        <w:tc>
          <w:tcPr>
            <w:tcW w:w="1418"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4</w:t>
            </w:r>
          </w:p>
        </w:tc>
      </w:tr>
      <w:tr w:rsidR="00F7611D" w:rsidRPr="00BC6E97" w:rsidTr="003D2638">
        <w:trPr>
          <w:trHeight w:val="465"/>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auto" w:fill="auto"/>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bl>
    <w:p w:rsidR="00431FA6" w:rsidRPr="00BC6E97" w:rsidRDefault="001D3679"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420FBB" w:rsidRPr="00BC6E97">
        <w:rPr>
          <w:rFonts w:ascii="Tahoma" w:hAnsi="Tahoma" w:cs="Tahoma"/>
          <w:b/>
          <w:sz w:val="18"/>
          <w:szCs w:val="18"/>
          <w:u w:val="single"/>
        </w:rPr>
        <w:t>Δ</w:t>
      </w:r>
      <w:r w:rsidR="00431FA6" w:rsidRPr="00BC6E97">
        <w:rPr>
          <w:rFonts w:ascii="Tahoma" w:hAnsi="Tahoma" w:cs="Tahoma"/>
          <w:b/>
          <w:sz w:val="18"/>
          <w:szCs w:val="18"/>
          <w:u w:val="single"/>
        </w:rPr>
        <w:t>: Ωριμότητα</w:t>
      </w:r>
      <w:r w:rsidR="00420FBB" w:rsidRPr="00BC6E97">
        <w:rPr>
          <w:rFonts w:ascii="Tahoma" w:hAnsi="Tahoma" w:cs="Tahoma"/>
          <w:b/>
          <w:sz w:val="18"/>
          <w:szCs w:val="18"/>
          <w:u w:val="single"/>
        </w:rPr>
        <w:t xml:space="preserve"> πράξης</w:t>
      </w:r>
      <w:r w:rsidR="00FD7304" w:rsidRPr="00BC6E97">
        <w:rPr>
          <w:rFonts w:ascii="Tahoma" w:hAnsi="Tahoma" w:cs="Tahoma"/>
          <w:b/>
          <w:sz w:val="18"/>
          <w:szCs w:val="18"/>
          <w:u w:val="single"/>
        </w:rPr>
        <w:t xml:space="preserve"> (Βαθμολογούμενο κριτήριο)</w:t>
      </w:r>
    </w:p>
    <w:p w:rsidR="00571E00" w:rsidRPr="00BC6E97" w:rsidRDefault="00571E00" w:rsidP="0085266F">
      <w:pPr>
        <w:spacing w:after="120" w:line="240" w:lineRule="auto"/>
        <w:jc w:val="both"/>
        <w:rPr>
          <w:rFonts w:ascii="Tahoma" w:hAnsi="Tahoma" w:cs="Tahoma"/>
          <w:sz w:val="18"/>
          <w:szCs w:val="18"/>
        </w:rPr>
      </w:pPr>
      <w:r w:rsidRPr="00BC6E97">
        <w:rPr>
          <w:rFonts w:ascii="Tahoma" w:hAnsi="Tahoma" w:cs="Tahoma"/>
          <w:sz w:val="18"/>
          <w:szCs w:val="18"/>
        </w:rPr>
        <w:t xml:space="preserve">Ο Συντελεστής στάθμισης της 4ης Ομάδας Κριτηρίων έχει προσδιοριστεί σε </w:t>
      </w:r>
      <w:r w:rsidR="00335321" w:rsidRPr="00BC6E97">
        <w:rPr>
          <w:rFonts w:ascii="Tahoma" w:hAnsi="Tahoma" w:cs="Tahoma"/>
          <w:sz w:val="18"/>
          <w:szCs w:val="18"/>
        </w:rPr>
        <w:t>35</w:t>
      </w:r>
      <w:r w:rsidRPr="00BC6E97">
        <w:rPr>
          <w:rFonts w:ascii="Tahoma" w:hAnsi="Tahoma" w:cs="Tahoma"/>
          <w:sz w:val="18"/>
          <w:szCs w:val="18"/>
        </w:rPr>
        <w:t>% του συνόλου των βαθμολογούμενων κριτηρίων.</w:t>
      </w:r>
    </w:p>
    <w:p w:rsidR="00431FA6" w:rsidRPr="00BC6E97" w:rsidRDefault="00420FB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Δ1</w:t>
      </w:r>
      <w:r w:rsidR="00431FA6" w:rsidRPr="00BC6E97">
        <w:rPr>
          <w:rFonts w:ascii="Tahoma" w:hAnsi="Tahoma" w:cs="Tahoma"/>
          <w:b/>
          <w:sz w:val="18"/>
          <w:szCs w:val="18"/>
        </w:rPr>
        <w:t>. Στάδιο εξέλιξης των απαιτούμενων ενεργειών ωρίμανσης της πράξης:</w:t>
      </w:r>
    </w:p>
    <w:p w:rsidR="008623AE" w:rsidRPr="00BC6E97" w:rsidRDefault="008623AE"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 xml:space="preserve">Η επιμέρους βαρύτητα του συγκεκριμένου κριτηρίου ορίζεται σε </w:t>
      </w:r>
      <w:r w:rsidR="00335321" w:rsidRPr="00BC6E97">
        <w:rPr>
          <w:rFonts w:ascii="Tahoma" w:hAnsi="Tahoma" w:cs="Tahoma"/>
          <w:color w:val="000000"/>
          <w:sz w:val="18"/>
          <w:szCs w:val="18"/>
        </w:rPr>
        <w:t>50</w:t>
      </w:r>
      <w:r w:rsidRPr="00BC6E97">
        <w:rPr>
          <w:rFonts w:ascii="Tahoma" w:hAnsi="Tahoma" w:cs="Tahoma"/>
          <w:color w:val="000000"/>
          <w:sz w:val="18"/>
          <w:szCs w:val="18"/>
        </w:rPr>
        <w:t>%.</w:t>
      </w:r>
    </w:p>
    <w:p w:rsidR="00594575" w:rsidRPr="00BC6E97" w:rsidRDefault="00594575"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 xml:space="preserve">Εξετάζεται ο βαθμός ωριμότητας της πράξης από την άποψη της εξέλιξης των απαιτούμενων ενεργειών ωρίμανσης (μελέτες, έρευνες, </w:t>
      </w:r>
      <w:proofErr w:type="spellStart"/>
      <w:r w:rsidRPr="00BC6E97">
        <w:rPr>
          <w:rFonts w:ascii="Tahoma" w:hAnsi="Tahoma" w:cs="Tahoma"/>
          <w:color w:val="000000"/>
          <w:sz w:val="18"/>
          <w:szCs w:val="18"/>
        </w:rPr>
        <w:t>αδειοδοτήσεις</w:t>
      </w:r>
      <w:proofErr w:type="spellEnd"/>
      <w:r w:rsidRPr="00BC6E97">
        <w:rPr>
          <w:rFonts w:ascii="Tahoma" w:hAnsi="Tahoma" w:cs="Tahoma"/>
          <w:color w:val="000000"/>
          <w:sz w:val="18"/>
          <w:szCs w:val="18"/>
        </w:rPr>
        <w:t xml:space="preserve">,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35321" w:rsidRPr="00BC6E97" w:rsidRDefault="00335321"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Ειδικότερα οι προτάσεις μέσω του συγκεκριμένου κριτηρίου κατατάσσονται και βαθμολογούνται σε πράξεις με :</w:t>
      </w:r>
    </w:p>
    <w:tbl>
      <w:tblPr>
        <w:tblW w:w="9361" w:type="dxa"/>
        <w:tblInd w:w="103" w:type="dxa"/>
        <w:tblLook w:val="04A0" w:firstRow="1" w:lastRow="0" w:firstColumn="1" w:lastColumn="0" w:noHBand="0" w:noVBand="1"/>
      </w:tblPr>
      <w:tblGrid>
        <w:gridCol w:w="7943"/>
        <w:gridCol w:w="1418"/>
      </w:tblGrid>
      <w:tr w:rsidR="00335321" w:rsidRPr="00BC6E97" w:rsidTr="00335321">
        <w:trPr>
          <w:trHeight w:val="1369"/>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Απόλυτη ωριμότητα</w:t>
            </w:r>
            <w:r w:rsidRPr="00BC6E97">
              <w:rPr>
                <w:rFonts w:ascii="Tahoma" w:eastAsia="Times New Roman" w:hAnsi="Tahoma" w:cs="Tahoma"/>
                <w:sz w:val="18"/>
                <w:szCs w:val="18"/>
                <w:lang w:eastAsia="el-GR"/>
              </w:rPr>
              <w:t xml:space="preserve">: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αναφορικά με το σύνολο των μελετών και των εγκεκριμένων προδιαγραφών για τις πράξεις προμηθειών (εγκεκριμένη μελέτη και τεύχη δημοπράτησης καθώς και </w:t>
            </w:r>
            <w:proofErr w:type="spellStart"/>
            <w:r w:rsidRPr="00BC6E97">
              <w:rPr>
                <w:rFonts w:ascii="Tahoma" w:eastAsia="Times New Roman" w:hAnsi="Tahoma" w:cs="Tahoma"/>
                <w:sz w:val="18"/>
                <w:szCs w:val="18"/>
                <w:lang w:eastAsia="el-GR"/>
              </w:rPr>
              <w:t>αδειοδοτήσεις</w:t>
            </w:r>
            <w:proofErr w:type="spellEnd"/>
            <w:r w:rsidRPr="00BC6E97">
              <w:rPr>
                <w:rFonts w:ascii="Tahoma" w:eastAsia="Times New Roman" w:hAnsi="Tahoma" w:cs="Tahoma"/>
                <w:sz w:val="18"/>
                <w:szCs w:val="18"/>
                <w:lang w:eastAsia="el-GR"/>
              </w:rPr>
              <w:t>)</w:t>
            </w:r>
            <w:r w:rsidRPr="00BC6E97">
              <w:rPr>
                <w:rFonts w:ascii="Tahoma" w:eastAsia="Times New Roman" w:hAnsi="Tahoma" w:cs="Tahoma"/>
                <w:color w:val="FF0000"/>
                <w:sz w:val="18"/>
                <w:szCs w:val="18"/>
                <w:lang w:eastAsia="el-GR"/>
              </w:rPr>
              <w:t xml:space="preserve">                                                     </w:t>
            </w:r>
            <w:r w:rsidRPr="00BC6E97">
              <w:rPr>
                <w:rFonts w:ascii="Tahoma" w:eastAsia="Times New Roman" w:hAnsi="Tahoma" w:cs="Tahoma"/>
                <w:sz w:val="18"/>
                <w:szCs w:val="18"/>
                <w:lang w:eastAsia="el-GR"/>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335321" w:rsidRPr="00BC6E97" w:rsidTr="00335321">
        <w:trPr>
          <w:trHeight w:val="978"/>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 ωριμότητα</w:t>
            </w:r>
            <w:r w:rsidRPr="00BC6E97">
              <w:rPr>
                <w:rFonts w:ascii="Tahoma" w:eastAsia="Times New Roman" w:hAnsi="Tahoma" w:cs="Tahoma"/>
                <w:sz w:val="18"/>
                <w:szCs w:val="18"/>
                <w:lang w:eastAsia="el-GR"/>
              </w:rPr>
              <w:t>: Ώριμο προς δημοπράτηση (εγκεκριμένο το σύνολο των μελετών και τα τεύχη δημοπράτησης ) .  Για πράξεις προμηθειών απαιτείται να έχουν υποβληθεί εγκεκριμένες προδιαγραφές και τεύχη δημοπράτησης</w:t>
            </w:r>
            <w:r w:rsidRPr="00BC6E97">
              <w:rPr>
                <w:rFonts w:ascii="Tahoma" w:eastAsia="Times New Roman" w:hAnsi="Tahoma" w:cs="Tahoma"/>
                <w:color w:val="FF0000"/>
                <w:sz w:val="18"/>
                <w:szCs w:val="18"/>
                <w:lang w:eastAsia="el-GR"/>
              </w:rPr>
              <w:t xml:space="preserve">                                              </w:t>
            </w:r>
            <w:r w:rsidRPr="00BC6E97">
              <w:rPr>
                <w:rFonts w:ascii="Tahoma" w:eastAsia="Times New Roman" w:hAnsi="Tahoma" w:cs="Tahoma"/>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7 βαθμοί</w:t>
            </w:r>
          </w:p>
        </w:tc>
      </w:tr>
      <w:tr w:rsidR="00335321" w:rsidRPr="00BC6E97" w:rsidTr="00335321">
        <w:trPr>
          <w:trHeight w:val="978"/>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Επαρκής ωριμότητα</w:t>
            </w:r>
            <w:r w:rsidRPr="00BC6E97">
              <w:rPr>
                <w:rFonts w:ascii="Tahoma" w:eastAsia="Times New Roman" w:hAnsi="Tahoma" w:cs="Tahoma"/>
                <w:sz w:val="18"/>
                <w:szCs w:val="18"/>
                <w:lang w:eastAsia="el-GR"/>
              </w:rPr>
              <w:t>: Είναι σε φάση έγκρισης οι μελέτες του κυρίως κατασκευαστικού υποέργου, ενώ για πράξεις προμηθειών απαιτείται να έχουν υποβληθεί τουλάχιστον οι εγκεκριμένες προδιαγραφές</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4 βαθμοί</w:t>
            </w:r>
          </w:p>
        </w:tc>
      </w:tr>
      <w:tr w:rsidR="00335321" w:rsidRPr="00BC6E97" w:rsidTr="00335321">
        <w:trPr>
          <w:trHeight w:val="154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335321" w:rsidRPr="00BC6E97" w:rsidRDefault="00335321" w:rsidP="000E254F">
            <w:pPr>
              <w:spacing w:after="0" w:line="240" w:lineRule="auto"/>
              <w:jc w:val="both"/>
              <w:rPr>
                <w:rFonts w:ascii="Tahoma" w:eastAsia="Times New Roman" w:hAnsi="Tahoma" w:cs="Tahoma"/>
                <w:sz w:val="18"/>
                <w:szCs w:val="18"/>
                <w:lang w:eastAsia="el-GR"/>
              </w:rPr>
            </w:pPr>
            <w:bookmarkStart w:id="0" w:name="_GoBack" w:colFirst="0" w:colLast="1"/>
            <w:r w:rsidRPr="00BC6E97">
              <w:rPr>
                <w:rFonts w:ascii="Tahoma" w:eastAsia="Times New Roman" w:hAnsi="Tahoma" w:cs="Tahoma"/>
                <w:b/>
                <w:bCs/>
                <w:sz w:val="18"/>
                <w:szCs w:val="18"/>
                <w:lang w:eastAsia="el-GR"/>
              </w:rPr>
              <w:lastRenderedPageBreak/>
              <w:t>Μη ώριμες πράξεις</w:t>
            </w:r>
            <w:r w:rsidRPr="00BC6E97">
              <w:rPr>
                <w:rFonts w:ascii="Tahoma" w:eastAsia="Times New Roman" w:hAnsi="Tahoma" w:cs="Tahoma"/>
                <w:sz w:val="18"/>
                <w:szCs w:val="18"/>
                <w:lang w:eastAsia="el-GR"/>
              </w:rPr>
              <w:t xml:space="preserve">: αυτές για τις οποίες βρίσκονται στο στάδιο </w:t>
            </w:r>
            <w:r w:rsidR="00BC6E97" w:rsidRPr="00BC6E97">
              <w:rPr>
                <w:rFonts w:ascii="Tahoma" w:eastAsia="Times New Roman" w:hAnsi="Tahoma" w:cs="Tahoma"/>
                <w:sz w:val="18"/>
                <w:szCs w:val="18"/>
                <w:lang w:eastAsia="el-GR"/>
              </w:rPr>
              <w:t>ανάθεσης</w:t>
            </w:r>
            <w:r w:rsidRPr="00BC6E97">
              <w:rPr>
                <w:rFonts w:ascii="Tahoma" w:eastAsia="Times New Roman" w:hAnsi="Tahoma" w:cs="Tahoma"/>
                <w:sz w:val="18"/>
                <w:szCs w:val="18"/>
                <w:lang w:eastAsia="el-GR"/>
              </w:rPr>
              <w:t xml:space="preserve"> / εκπόνησης μελέτης για το κύριο κατασκευαστικό υποέργο ή την κύρια προμήθεια (για έργα προμηθειών) και δεν έχει ξεκινήσει διαδικασία ωρίμανσης, πέραν της περιγραφής φυσικού αντικειμένου με εκτιμώμενο </w:t>
            </w:r>
            <w:r w:rsidR="000E254F" w:rsidRPr="00BC6E97">
              <w:rPr>
                <w:rFonts w:ascii="Tahoma" w:eastAsia="Times New Roman" w:hAnsi="Tahoma" w:cs="Tahoma"/>
                <w:sz w:val="18"/>
                <w:szCs w:val="18"/>
                <w:lang w:eastAsia="el-GR"/>
              </w:rPr>
              <w:t>π/υ</w:t>
            </w:r>
            <w:r w:rsidRPr="00BC6E97">
              <w:rPr>
                <w:rFonts w:ascii="Tahoma" w:eastAsia="Times New Roman" w:hAnsi="Tahoma" w:cs="Tahoma"/>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335321"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 βαθμός</w:t>
            </w:r>
          </w:p>
        </w:tc>
      </w:tr>
      <w:bookmarkEnd w:id="0"/>
    </w:tbl>
    <w:p w:rsidR="00372057" w:rsidRPr="00BC6E97" w:rsidRDefault="00372057" w:rsidP="0085266F">
      <w:pPr>
        <w:spacing w:after="0" w:line="240" w:lineRule="auto"/>
        <w:ind w:left="432"/>
        <w:jc w:val="both"/>
        <w:rPr>
          <w:rFonts w:ascii="Tahoma" w:hAnsi="Tahoma" w:cs="Tahoma"/>
          <w:color w:val="000000"/>
          <w:sz w:val="18"/>
          <w:szCs w:val="18"/>
        </w:rPr>
      </w:pPr>
    </w:p>
    <w:p w:rsidR="00372057" w:rsidRPr="00BC6E97" w:rsidRDefault="00372057" w:rsidP="0085266F">
      <w:pPr>
        <w:spacing w:after="0" w:line="240" w:lineRule="auto"/>
        <w:ind w:left="567" w:right="-108"/>
        <w:jc w:val="both"/>
        <w:rPr>
          <w:rFonts w:ascii="Tahoma" w:hAnsi="Tahoma" w:cs="Tahoma"/>
          <w:b/>
          <w:sz w:val="18"/>
          <w:szCs w:val="18"/>
        </w:rPr>
      </w:pPr>
    </w:p>
    <w:p w:rsidR="00431FA6" w:rsidRPr="00BC6E97" w:rsidRDefault="003352E2"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Δ</w:t>
      </w:r>
      <w:r w:rsidR="00431FA6" w:rsidRPr="00BC6E97">
        <w:rPr>
          <w:rFonts w:ascii="Tahoma" w:hAnsi="Tahoma" w:cs="Tahoma"/>
          <w:b/>
          <w:sz w:val="18"/>
          <w:szCs w:val="18"/>
        </w:rPr>
        <w:t>2. Βαθμός προόδου διοικητικών ή άλλων ενεργειών:</w:t>
      </w:r>
    </w:p>
    <w:p w:rsidR="008623AE" w:rsidRPr="00BC6E97" w:rsidRDefault="008623AE"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 xml:space="preserve">Η επιμέρους βαρύτητα του συγκεκριμένου κριτηρίου ορίζεται σε </w:t>
      </w:r>
      <w:r w:rsidR="00335321" w:rsidRPr="00BC6E97">
        <w:rPr>
          <w:rFonts w:ascii="Tahoma" w:hAnsi="Tahoma" w:cs="Tahoma"/>
          <w:color w:val="000000"/>
          <w:sz w:val="18"/>
          <w:szCs w:val="18"/>
        </w:rPr>
        <w:t>4</w:t>
      </w:r>
      <w:r w:rsidRPr="00BC6E97">
        <w:rPr>
          <w:rFonts w:ascii="Tahoma" w:hAnsi="Tahoma" w:cs="Tahoma"/>
          <w:color w:val="000000"/>
          <w:sz w:val="18"/>
          <w:szCs w:val="18"/>
        </w:rPr>
        <w:t>0%.</w:t>
      </w:r>
    </w:p>
    <w:p w:rsidR="002A34DF" w:rsidRPr="00BC6E97" w:rsidRDefault="001D3321"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Εξετάζεται ο βαθμός προόδου διοικητικών ή άλλων ενεργειών,</w:t>
      </w:r>
      <w:r w:rsidR="00C54809" w:rsidRPr="00BC6E97">
        <w:rPr>
          <w:rFonts w:ascii="Tahoma" w:hAnsi="Tahoma" w:cs="Tahoma"/>
          <w:color w:val="000000"/>
          <w:sz w:val="18"/>
          <w:szCs w:val="18"/>
        </w:rPr>
        <w:t xml:space="preserve"> </w:t>
      </w:r>
      <w:r w:rsidRPr="00BC6E97">
        <w:rPr>
          <w:rFonts w:ascii="Tahoma" w:hAnsi="Tahoma" w:cs="Tahoma"/>
          <w:color w:val="000000"/>
          <w:sz w:val="18"/>
          <w:szCs w:val="18"/>
        </w:rPr>
        <w:t xml:space="preserve">οι οποίες είναι απαραίτητες για την υλοποίηση </w:t>
      </w:r>
      <w:r w:rsidR="0079423C" w:rsidRPr="00BC6E97">
        <w:rPr>
          <w:rFonts w:ascii="Tahoma" w:hAnsi="Tahoma" w:cs="Tahoma"/>
          <w:color w:val="000000"/>
          <w:sz w:val="18"/>
          <w:szCs w:val="18"/>
        </w:rPr>
        <w:t>όπως</w:t>
      </w:r>
      <w:r w:rsidRPr="00BC6E97">
        <w:rPr>
          <w:rFonts w:ascii="Tahoma" w:hAnsi="Tahoma" w:cs="Tahoma"/>
          <w:color w:val="000000"/>
          <w:sz w:val="18"/>
          <w:szCs w:val="18"/>
        </w:rPr>
        <w:t xml:space="preserve"> προτεινόμενης πράξης (πχ διαδικασία </w:t>
      </w:r>
      <w:proofErr w:type="spellStart"/>
      <w:r w:rsidR="00335321" w:rsidRPr="00BC6E97">
        <w:rPr>
          <w:rFonts w:ascii="Tahoma" w:hAnsi="Tahoma" w:cs="Tahoma"/>
          <w:color w:val="000000"/>
          <w:sz w:val="18"/>
          <w:szCs w:val="18"/>
        </w:rPr>
        <w:t>αδειοδοτήσεις</w:t>
      </w:r>
      <w:proofErr w:type="spellEnd"/>
      <w:r w:rsidR="00335321" w:rsidRPr="00BC6E97">
        <w:rPr>
          <w:rFonts w:ascii="Tahoma" w:hAnsi="Tahoma" w:cs="Tahoma"/>
          <w:color w:val="000000"/>
          <w:sz w:val="18"/>
          <w:szCs w:val="18"/>
        </w:rPr>
        <w:t xml:space="preserve"> ΥΔΟΜ</w:t>
      </w:r>
      <w:r w:rsidRPr="00BC6E97">
        <w:rPr>
          <w:rFonts w:ascii="Tahoma" w:hAnsi="Tahoma" w:cs="Tahoma"/>
          <w:color w:val="000000"/>
          <w:sz w:val="18"/>
          <w:szCs w:val="18"/>
        </w:rPr>
        <w:t>, έγκρισης από συμβούλια, Υπηρεσίες κλπ) βάσ</w:t>
      </w:r>
      <w:r w:rsidR="005228A0" w:rsidRPr="00BC6E97">
        <w:rPr>
          <w:rFonts w:ascii="Tahoma" w:hAnsi="Tahoma" w:cs="Tahoma"/>
          <w:color w:val="000000"/>
          <w:sz w:val="18"/>
          <w:szCs w:val="18"/>
        </w:rPr>
        <w:t xml:space="preserve">ει </w:t>
      </w:r>
      <w:r w:rsidR="0079423C" w:rsidRPr="00BC6E97">
        <w:rPr>
          <w:rFonts w:ascii="Tahoma" w:hAnsi="Tahoma" w:cs="Tahoma"/>
          <w:color w:val="000000"/>
          <w:sz w:val="18"/>
          <w:szCs w:val="18"/>
        </w:rPr>
        <w:t>όπως</w:t>
      </w:r>
      <w:r w:rsidR="005228A0" w:rsidRPr="00BC6E97">
        <w:rPr>
          <w:rFonts w:ascii="Tahoma" w:hAnsi="Tahoma" w:cs="Tahoma"/>
          <w:color w:val="000000"/>
          <w:sz w:val="18"/>
          <w:szCs w:val="18"/>
        </w:rPr>
        <w:t xml:space="preserve"> κείμενης</w:t>
      </w:r>
      <w:r w:rsidR="0002305B" w:rsidRPr="00BC6E97">
        <w:rPr>
          <w:rFonts w:ascii="Tahoma" w:hAnsi="Tahoma" w:cs="Tahoma"/>
          <w:color w:val="000000"/>
          <w:sz w:val="18"/>
          <w:szCs w:val="18"/>
        </w:rPr>
        <w:t xml:space="preserve"> νομοθεσίας. Στο συγκεκριμένο </w:t>
      </w:r>
      <w:proofErr w:type="spellStart"/>
      <w:r w:rsidR="0002305B" w:rsidRPr="00BC6E97">
        <w:rPr>
          <w:rFonts w:ascii="Tahoma" w:hAnsi="Tahoma" w:cs="Tahoma"/>
          <w:color w:val="000000"/>
          <w:sz w:val="18"/>
          <w:szCs w:val="18"/>
        </w:rPr>
        <w:t>υποκριτήριο</w:t>
      </w:r>
      <w:proofErr w:type="spellEnd"/>
      <w:r w:rsidR="0002305B" w:rsidRPr="00BC6E97">
        <w:rPr>
          <w:rFonts w:ascii="Tahoma" w:hAnsi="Tahoma" w:cs="Tahoma"/>
          <w:color w:val="000000"/>
          <w:sz w:val="18"/>
          <w:szCs w:val="18"/>
        </w:rPr>
        <w:t xml:space="preserve"> ο βαθμός μηδέν, συνιστά λόγο απόρριψης.</w:t>
      </w:r>
    </w:p>
    <w:tbl>
      <w:tblPr>
        <w:tblW w:w="9361" w:type="dxa"/>
        <w:tblInd w:w="103" w:type="dxa"/>
        <w:tblLook w:val="04A0" w:firstRow="1" w:lastRow="0" w:firstColumn="1" w:lastColumn="0" w:noHBand="0" w:noVBand="1"/>
      </w:tblPr>
      <w:tblGrid>
        <w:gridCol w:w="7943"/>
        <w:gridCol w:w="1418"/>
      </w:tblGrid>
      <w:tr w:rsidR="0002305B" w:rsidRPr="00BC6E97" w:rsidTr="0002305B">
        <w:trPr>
          <w:trHeight w:val="983"/>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 xml:space="preserve">Ολοκληρωμένες όλες οι διαδικασίες </w:t>
            </w:r>
            <w:proofErr w:type="spellStart"/>
            <w:r w:rsidRPr="00BC6E97">
              <w:rPr>
                <w:rFonts w:ascii="Tahoma" w:eastAsia="Times New Roman" w:hAnsi="Tahoma" w:cs="Tahoma"/>
                <w:sz w:val="18"/>
                <w:szCs w:val="18"/>
                <w:lang w:eastAsia="el-GR"/>
              </w:rPr>
              <w:t>αδειοδότησης</w:t>
            </w:r>
            <w:proofErr w:type="spellEnd"/>
            <w:r w:rsidRPr="00BC6E97">
              <w:rPr>
                <w:rFonts w:ascii="Tahoma" w:eastAsia="Times New Roman" w:hAnsi="Tahoma" w:cs="Tahoma"/>
                <w:sz w:val="18"/>
                <w:szCs w:val="18"/>
                <w:lang w:eastAsia="el-GR"/>
              </w:rPr>
              <w:t xml:space="preserve"> καθώς και οι αποφάσεις που απαιτούνται για την υλοποίηση της προτεινόμενης πράξης (πχ άδειες δόμησης, εγκρίσεις από συμβούλια , Υπηρεσίες κλπ), βάσει της κείμενης νομοθεσίας.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02305B" w:rsidRPr="00BC6E97" w:rsidTr="0002305B">
        <w:trPr>
          <w:trHeight w:val="98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02305B" w:rsidRPr="00BC6E97" w:rsidRDefault="0002305B" w:rsidP="005A034B">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Δεν έχουν ολοκληρωθεί οι διοικητικές ενέργειες αλλά</w:t>
            </w:r>
            <w:r w:rsidRPr="00BC6E97">
              <w:rPr>
                <w:rFonts w:ascii="Tahoma" w:eastAsia="Times New Roman" w:hAnsi="Tahoma" w:cs="Tahoma"/>
                <w:sz w:val="18"/>
                <w:szCs w:val="18"/>
                <w:lang w:eastAsia="el-GR"/>
              </w:rPr>
              <w:t xml:space="preserve"> για την προτεινόμενη πράξη έχουν υποβληθεί από τον δυνητικό δικαιούχο στο σύνολό τους οι αιτήσεις αδειοδοτήσεων στις αρμόδιες Υπηρεσίες, συνεπώς δεν επηρεάζεται η ρεαλ</w:t>
            </w:r>
            <w:r w:rsidR="005A034B" w:rsidRPr="00BC6E97">
              <w:rPr>
                <w:rFonts w:ascii="Tahoma" w:eastAsia="Times New Roman" w:hAnsi="Tahoma" w:cs="Tahoma"/>
                <w:sz w:val="18"/>
                <w:szCs w:val="18"/>
                <w:lang w:eastAsia="el-GR"/>
              </w:rPr>
              <w:t>ι</w:t>
            </w:r>
            <w:r w:rsidRPr="00BC6E97">
              <w:rPr>
                <w:rFonts w:ascii="Tahoma" w:eastAsia="Times New Roman" w:hAnsi="Tahoma" w:cs="Tahoma"/>
                <w:sz w:val="18"/>
                <w:szCs w:val="18"/>
                <w:lang w:eastAsia="el-GR"/>
              </w:rPr>
              <w:t>στικότητα του χ/δ της πράξης σε βαθμό αστοχίας.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5 βαθμοί</w:t>
            </w:r>
          </w:p>
        </w:tc>
      </w:tr>
      <w:tr w:rsidR="0002305B" w:rsidRPr="00BC6E97" w:rsidTr="0002305B">
        <w:trPr>
          <w:trHeight w:val="98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02305B" w:rsidRPr="00BC6E97" w:rsidRDefault="0002305B" w:rsidP="00A370C3">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Δεν έχουν ολοκληρωθεί οι διοικητικές ενέργειες και δεν</w:t>
            </w:r>
            <w:r w:rsidRPr="00BC6E97">
              <w:rPr>
                <w:rFonts w:ascii="Tahoma" w:eastAsia="Times New Roman" w:hAnsi="Tahoma" w:cs="Tahoma"/>
                <w:sz w:val="18"/>
                <w:szCs w:val="18"/>
                <w:lang w:eastAsia="el-GR"/>
              </w:rPr>
              <w:t xml:space="preserve"> 'έχουν υποβληθεί από τον δυνητικό δικαιούχο οι αιτήσεις αδειοδοτήσεων στις αρμόδιες Υπηρεσίες, συνεπώς  επηρεάζεται η ρεαλιστικότητα του χ/δ της πράξης σε βαθμό αστοχίας. (</w:t>
            </w:r>
            <w:r w:rsidRPr="00BC6E97">
              <w:rPr>
                <w:rFonts w:ascii="Tahoma" w:eastAsia="Times New Roman" w:hAnsi="Tahoma" w:cs="Tahoma"/>
                <w:b/>
                <w:bCs/>
                <w:color w:val="FF0000"/>
                <w:sz w:val="18"/>
                <w:szCs w:val="18"/>
                <w:lang w:eastAsia="el-GR"/>
              </w:rPr>
              <w:t>ΑΠΟΡΡΙΨΗ</w:t>
            </w:r>
            <w:r w:rsidRPr="00BC6E97">
              <w:rPr>
                <w:rFonts w:ascii="Tahoma" w:eastAsia="Times New Roman" w:hAnsi="Tahoma" w:cs="Tahoma"/>
                <w:sz w:val="18"/>
                <w:szCs w:val="18"/>
                <w:lang w:eastAsia="el-GR"/>
              </w:rPr>
              <w:t>)</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0 βαθμός</w:t>
            </w:r>
          </w:p>
        </w:tc>
      </w:tr>
    </w:tbl>
    <w:p w:rsidR="0002305B" w:rsidRPr="00BC6E97" w:rsidRDefault="0002305B" w:rsidP="0085266F">
      <w:pPr>
        <w:spacing w:after="120" w:line="240" w:lineRule="auto"/>
        <w:ind w:left="426"/>
        <w:jc w:val="both"/>
        <w:rPr>
          <w:rFonts w:ascii="Tahoma" w:eastAsia="ArialNarrow" w:hAnsi="Tahoma" w:cs="Tahoma"/>
          <w:sz w:val="18"/>
          <w:szCs w:val="18"/>
        </w:rPr>
      </w:pPr>
    </w:p>
    <w:p w:rsidR="002B0427" w:rsidRPr="00BC6E97" w:rsidRDefault="002B0427" w:rsidP="00C13B4E">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Δ3. Ενέργειες για τη διασφάλιση της βέλτιστης ενεργειακής απόδοσης</w:t>
      </w:r>
    </w:p>
    <w:p w:rsidR="00372057" w:rsidRPr="00BC6E97" w:rsidRDefault="002B0427"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Η επιμέρους βαρύτητα του συγκεκριμένου κριτηρίου ορίζεται σε 10%.</w:t>
      </w:r>
    </w:p>
    <w:p w:rsidR="00C13B4E" w:rsidRPr="00BC6E97" w:rsidRDefault="00C13B4E" w:rsidP="00C13B4E">
      <w:pPr>
        <w:spacing w:after="0" w:line="240" w:lineRule="auto"/>
        <w:jc w:val="both"/>
        <w:rPr>
          <w:rFonts w:ascii="Tahoma" w:eastAsia="Times New Roman" w:hAnsi="Tahoma" w:cs="Tahoma"/>
          <w:sz w:val="18"/>
          <w:szCs w:val="18"/>
          <w:lang w:eastAsia="el-GR"/>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3543"/>
        <w:gridCol w:w="3402"/>
        <w:gridCol w:w="851"/>
      </w:tblGrid>
      <w:tr w:rsidR="00876164" w:rsidRPr="00BC6E97" w:rsidTr="007371B8">
        <w:trPr>
          <w:trHeight w:val="855"/>
        </w:trPr>
        <w:tc>
          <w:tcPr>
            <w:tcW w:w="1565" w:type="dxa"/>
            <w:vMerge w:val="restart"/>
            <w:shd w:val="clear" w:color="auto" w:fill="auto"/>
            <w:vAlign w:val="center"/>
            <w:hideMark/>
          </w:tcPr>
          <w:p w:rsidR="00876164" w:rsidRPr="00BC6E97" w:rsidRDefault="00876164" w:rsidP="00C13B4E">
            <w:pPr>
              <w:spacing w:after="0" w:line="240" w:lineRule="auto"/>
              <w:jc w:val="both"/>
              <w:rPr>
                <w:rFonts w:ascii="Tahoma" w:eastAsia="Times New Roman" w:hAnsi="Tahoma" w:cs="Tahoma"/>
                <w:b/>
                <w:sz w:val="18"/>
                <w:szCs w:val="18"/>
                <w:lang w:eastAsia="el-GR"/>
              </w:rPr>
            </w:pPr>
            <w:r w:rsidRPr="00BC6E97">
              <w:rPr>
                <w:rFonts w:ascii="Tahoma" w:eastAsia="Times New Roman" w:hAnsi="Tahoma" w:cs="Tahoma"/>
                <w:b/>
                <w:sz w:val="18"/>
                <w:szCs w:val="18"/>
                <w:lang w:eastAsia="el-GR"/>
              </w:rPr>
              <w:t>Ενέργειες για τη διασφάλιση της βέλτιστης ενεργειακής απόδοσης</w:t>
            </w:r>
          </w:p>
        </w:tc>
        <w:tc>
          <w:tcPr>
            <w:tcW w:w="3543" w:type="dxa"/>
            <w:vMerge w:val="restart"/>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 </w:t>
            </w:r>
            <w:r w:rsidRPr="00BC6E97">
              <w:rPr>
                <w:rFonts w:ascii="Tahoma" w:eastAsia="Times New Roman" w:hAnsi="Tahoma" w:cs="Tahoma"/>
                <w:sz w:val="18"/>
                <w:szCs w:val="18"/>
                <w:lang w:eastAsia="el-GR"/>
              </w:rPr>
              <w:br/>
              <w:t xml:space="preserve">Εξετάζεται αν η επιλογή του συγκεκριμένου έργου προκύπτει από το Σχέδιο Ενεργειακής Απόδοσης Κτιρίων που απαιτείται σύμφωνα με το ν.4342/2015 (εφόσον πρόκειται για κτίρια ιδιοκτησίας ΟΤΑ) </w:t>
            </w: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Η επιλογή του συγκεκριμένου έργου προκύπτει από Σχέδιο Ενεργειακής Απόδοσης Κτιρίων που απαιτείται σύμφωνα με το ν.4342/2015</w:t>
            </w:r>
          </w:p>
        </w:tc>
        <w:tc>
          <w:tcPr>
            <w:tcW w:w="851"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876164" w:rsidRPr="00BC6E97" w:rsidTr="007371B8">
        <w:trPr>
          <w:trHeight w:val="825"/>
        </w:trPr>
        <w:tc>
          <w:tcPr>
            <w:tcW w:w="1565"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3543"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Η επιλογή του συγκεκριμένου έργου δεν προκύπτει από Σχέδιο Ενεργειακής Απόδοσης Κτιρίων που απαιτείται σύμφωνα με το ν.4342/2015 </w:t>
            </w:r>
          </w:p>
        </w:tc>
        <w:tc>
          <w:tcPr>
            <w:tcW w:w="851"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0 βαθμοί</w:t>
            </w:r>
          </w:p>
        </w:tc>
      </w:tr>
      <w:tr w:rsidR="00876164" w:rsidRPr="00BC6E97" w:rsidTr="007371B8">
        <w:trPr>
          <w:trHeight w:val="720"/>
        </w:trPr>
        <w:tc>
          <w:tcPr>
            <w:tcW w:w="1565"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3543" w:type="dxa"/>
            <w:vMerge w:val="restart"/>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 </w:t>
            </w:r>
            <w:r w:rsidRPr="00BC6E97">
              <w:rPr>
                <w:rFonts w:ascii="Tahoma" w:eastAsia="Times New Roman" w:hAnsi="Tahoma" w:cs="Tahoma"/>
                <w:sz w:val="18"/>
                <w:szCs w:val="18"/>
                <w:lang w:eastAsia="el-GR"/>
              </w:rPr>
              <w:br/>
              <w:t>Εξετάζεται αν οι παρεμβάσεις ενεργειακής απόδοσης βεβαιώνονται με την εγκατάσταση συστημάτων Ενεργειακής Διαχείρισης</w:t>
            </w: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Οι παρεμβάσεις ενεργειακής απόδοσης βεβαιώνονται με την εγκατάσταση συστημάτων Ενεργειακής Διαχείρισης</w:t>
            </w:r>
          </w:p>
        </w:tc>
        <w:tc>
          <w:tcPr>
            <w:tcW w:w="851"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10 βαθμοί</w:t>
            </w:r>
          </w:p>
        </w:tc>
      </w:tr>
      <w:tr w:rsidR="00876164" w:rsidRPr="00BC6E97" w:rsidTr="007371B8">
        <w:trPr>
          <w:trHeight w:val="810"/>
        </w:trPr>
        <w:tc>
          <w:tcPr>
            <w:tcW w:w="1565"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3543" w:type="dxa"/>
            <w:vMerge/>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p>
        </w:tc>
        <w:tc>
          <w:tcPr>
            <w:tcW w:w="3402"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Οι παρεμβάσεις ενεργειακής απόδοσης δεν βεβαιώνονται με την εγκατάσταση συστημάτων Ενεργειακής Διαχείρισης</w:t>
            </w:r>
          </w:p>
        </w:tc>
        <w:tc>
          <w:tcPr>
            <w:tcW w:w="851" w:type="dxa"/>
            <w:shd w:val="clear" w:color="auto" w:fill="auto"/>
            <w:vAlign w:val="center"/>
            <w:hideMark/>
          </w:tcPr>
          <w:p w:rsidR="00876164" w:rsidRPr="00BC6E97" w:rsidRDefault="00876164" w:rsidP="00C13B4E">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0 βαθμοί</w:t>
            </w:r>
          </w:p>
        </w:tc>
      </w:tr>
    </w:tbl>
    <w:p w:rsidR="002B0427" w:rsidRPr="00BC6E97" w:rsidRDefault="002B0427" w:rsidP="0085266F">
      <w:pPr>
        <w:spacing w:after="120" w:line="240" w:lineRule="auto"/>
        <w:ind w:left="-108" w:right="-108"/>
        <w:jc w:val="both"/>
        <w:rPr>
          <w:rFonts w:ascii="Tahoma" w:eastAsia="Times New Roman" w:hAnsi="Tahoma" w:cs="Tahoma"/>
          <w:sz w:val="18"/>
          <w:szCs w:val="18"/>
        </w:rPr>
      </w:pPr>
    </w:p>
    <w:p w:rsidR="00431FA6" w:rsidRPr="00BC6E97" w:rsidRDefault="00AA6120"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FB2586" w:rsidRPr="00BC6E97">
        <w:rPr>
          <w:rFonts w:ascii="Tahoma" w:hAnsi="Tahoma" w:cs="Tahoma"/>
          <w:b/>
          <w:sz w:val="18"/>
          <w:szCs w:val="18"/>
          <w:u w:val="single"/>
        </w:rPr>
        <w:t>Ε</w:t>
      </w:r>
      <w:r w:rsidR="00431FA6" w:rsidRPr="00BC6E97">
        <w:rPr>
          <w:rFonts w:ascii="Tahoma" w:hAnsi="Tahoma" w:cs="Tahoma"/>
          <w:b/>
          <w:sz w:val="18"/>
          <w:szCs w:val="18"/>
          <w:u w:val="single"/>
        </w:rPr>
        <w:t xml:space="preserve">: Διοικητική, Επιχειρησιακή και Χρηματοοικονομική ικανότητα </w:t>
      </w:r>
      <w:r w:rsidR="00FB2586" w:rsidRPr="00BC6E97">
        <w:rPr>
          <w:rFonts w:ascii="Tahoma" w:hAnsi="Tahoma" w:cs="Tahoma"/>
          <w:b/>
          <w:sz w:val="18"/>
          <w:szCs w:val="18"/>
          <w:u w:val="single"/>
        </w:rPr>
        <w:t xml:space="preserve">φορέα </w:t>
      </w:r>
    </w:p>
    <w:p w:rsidR="00A46E42" w:rsidRPr="00BC6E97" w:rsidRDefault="00A46E42" w:rsidP="0085266F">
      <w:pPr>
        <w:spacing w:after="120" w:line="240" w:lineRule="auto"/>
        <w:jc w:val="both"/>
        <w:rPr>
          <w:rFonts w:ascii="Tahoma" w:hAnsi="Tahoma" w:cs="Tahoma"/>
          <w:sz w:val="18"/>
          <w:szCs w:val="18"/>
        </w:rPr>
      </w:pPr>
      <w:r w:rsidRPr="00BC6E97">
        <w:rPr>
          <w:rFonts w:ascii="Tahoma" w:hAnsi="Tahoma" w:cs="Tahoma"/>
          <w:sz w:val="18"/>
          <w:szCs w:val="18"/>
        </w:rPr>
        <w:t>Το κριτήριο είναι δυαδικό (ναι/</w:t>
      </w:r>
      <w:proofErr w:type="spellStart"/>
      <w:r w:rsidRPr="00BC6E97">
        <w:rPr>
          <w:rFonts w:ascii="Tahoma" w:hAnsi="Tahoma" w:cs="Tahoma"/>
          <w:sz w:val="18"/>
          <w:szCs w:val="18"/>
        </w:rPr>
        <w:t>όχ</w:t>
      </w:r>
      <w:proofErr w:type="spellEnd"/>
      <w:r w:rsidRPr="00BC6E97">
        <w:rPr>
          <w:rFonts w:ascii="Tahoma" w:hAnsi="Tahoma" w:cs="Tahoma"/>
          <w:sz w:val="18"/>
          <w:szCs w:val="18"/>
        </w:rPr>
        <w:t xml:space="preserve">ι) </w:t>
      </w:r>
      <w:r w:rsidR="00477E2E" w:rsidRPr="00BC6E97">
        <w:rPr>
          <w:rFonts w:ascii="Tahoma" w:hAnsi="Tahoma" w:cs="Tahoma"/>
          <w:sz w:val="18"/>
          <w:szCs w:val="18"/>
        </w:rPr>
        <w:t>(</w:t>
      </w:r>
      <w:r w:rsidRPr="00BC6E97">
        <w:rPr>
          <w:rFonts w:ascii="Tahoma" w:hAnsi="Tahoma" w:cs="Tahoma"/>
          <w:sz w:val="18"/>
          <w:szCs w:val="18"/>
        </w:rPr>
        <w:t>ή δεν εφαρμόζεται</w:t>
      </w:r>
      <w:r w:rsidR="00477E2E" w:rsidRPr="00BC6E97">
        <w:rPr>
          <w:rFonts w:ascii="Tahoma" w:hAnsi="Tahoma" w:cs="Tahoma"/>
          <w:sz w:val="18"/>
          <w:szCs w:val="18"/>
        </w:rPr>
        <w:t>)</w:t>
      </w:r>
      <w:r w:rsidRPr="00BC6E97">
        <w:rPr>
          <w:rFonts w:ascii="Tahoma" w:hAnsi="Tahoma" w:cs="Tahoma"/>
          <w:sz w:val="18"/>
          <w:szCs w:val="18"/>
        </w:rPr>
        <w:t xml:space="preserve">. </w:t>
      </w:r>
    </w:p>
    <w:p w:rsidR="00431FA6" w:rsidRPr="00BC6E97" w:rsidRDefault="00431FA6"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Κατά την εξέταση της εν λόγω ομάδας κριτηρίων αξιολογείται:</w:t>
      </w:r>
    </w:p>
    <w:p w:rsidR="00431FA6" w:rsidRPr="00BC6E97" w:rsidRDefault="00FB2586" w:rsidP="0085266F">
      <w:pPr>
        <w:pStyle w:val="a8"/>
        <w:tabs>
          <w:tab w:val="clear" w:pos="926"/>
        </w:tabs>
        <w:spacing w:before="0" w:after="120"/>
        <w:ind w:hanging="1212"/>
        <w:rPr>
          <w:rFonts w:ascii="Tahoma" w:hAnsi="Tahoma" w:cs="Tahoma"/>
          <w:strike/>
          <w:sz w:val="18"/>
          <w:szCs w:val="18"/>
        </w:rPr>
      </w:pPr>
      <w:r w:rsidRPr="00BC6E97">
        <w:rPr>
          <w:rFonts w:ascii="Tahoma" w:hAnsi="Tahoma" w:cs="Tahoma"/>
          <w:b/>
          <w:sz w:val="18"/>
          <w:szCs w:val="18"/>
        </w:rPr>
        <w:t xml:space="preserve">Ε.1 </w:t>
      </w:r>
      <w:r w:rsidR="00431FA6" w:rsidRPr="00BC6E97">
        <w:rPr>
          <w:rFonts w:ascii="Tahoma" w:hAnsi="Tahoma" w:cs="Tahoma"/>
          <w:b/>
          <w:sz w:val="18"/>
          <w:szCs w:val="18"/>
        </w:rPr>
        <w:t xml:space="preserve">Η Διοικητική ικανότητα </w:t>
      </w:r>
      <w:r w:rsidRPr="00BC6E97">
        <w:rPr>
          <w:rFonts w:ascii="Tahoma" w:hAnsi="Tahoma" w:cs="Tahoma"/>
          <w:b/>
          <w:sz w:val="18"/>
          <w:szCs w:val="18"/>
        </w:rPr>
        <w:t>του δικαιούχου</w:t>
      </w:r>
    </w:p>
    <w:p w:rsidR="00431FA6" w:rsidRPr="00BC6E97" w:rsidRDefault="005649EF"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 xml:space="preserve">Εξετάζεται κατά πόσο ο δυνητικός δικαιούχος διαθέτει την οργανωτική δομή και τις απαραίτητες διαδικασίες για την υλοποίηση της προτεινόμενης πράξης. </w:t>
      </w:r>
      <w:r w:rsidR="00431FA6" w:rsidRPr="00BC6E97">
        <w:rPr>
          <w:rFonts w:ascii="Tahoma" w:hAnsi="Tahoma" w:cs="Tahoma"/>
          <w:sz w:val="18"/>
          <w:szCs w:val="18"/>
        </w:rPr>
        <w:t>Το κριτήριο είναι δυαδικό (ναι/</w:t>
      </w:r>
      <w:proofErr w:type="spellStart"/>
      <w:r w:rsidR="00431FA6" w:rsidRPr="00BC6E97">
        <w:rPr>
          <w:rFonts w:ascii="Tahoma" w:hAnsi="Tahoma" w:cs="Tahoma"/>
          <w:sz w:val="18"/>
          <w:szCs w:val="18"/>
        </w:rPr>
        <w:t>όχ</w:t>
      </w:r>
      <w:proofErr w:type="spellEnd"/>
      <w:r w:rsidR="00431FA6" w:rsidRPr="00BC6E97">
        <w:rPr>
          <w:rFonts w:ascii="Tahoma" w:hAnsi="Tahoma" w:cs="Tahoma"/>
          <w:sz w:val="18"/>
          <w:szCs w:val="18"/>
        </w:rPr>
        <w:t>ι).</w:t>
      </w:r>
    </w:p>
    <w:p w:rsidR="00431FA6" w:rsidRPr="00BC6E97" w:rsidRDefault="00FB2586" w:rsidP="0085266F">
      <w:pPr>
        <w:tabs>
          <w:tab w:val="left" w:pos="426"/>
        </w:tabs>
        <w:spacing w:after="120" w:line="240" w:lineRule="auto"/>
        <w:jc w:val="both"/>
        <w:rPr>
          <w:rFonts w:ascii="Tahoma" w:hAnsi="Tahoma" w:cs="Tahoma"/>
          <w:strike/>
          <w:sz w:val="18"/>
          <w:szCs w:val="18"/>
        </w:rPr>
      </w:pPr>
      <w:r w:rsidRPr="00BC6E97">
        <w:rPr>
          <w:rFonts w:ascii="Tahoma" w:hAnsi="Tahoma" w:cs="Tahoma"/>
          <w:b/>
          <w:sz w:val="18"/>
          <w:szCs w:val="18"/>
        </w:rPr>
        <w:t xml:space="preserve">Ε.2 </w:t>
      </w:r>
      <w:r w:rsidR="00431FA6" w:rsidRPr="00BC6E97">
        <w:rPr>
          <w:rFonts w:ascii="Tahoma" w:hAnsi="Tahoma" w:cs="Tahoma"/>
          <w:b/>
          <w:sz w:val="18"/>
          <w:szCs w:val="18"/>
        </w:rPr>
        <w:t>Η Επιχειρησιακή ικανότητα του δικαιούχου.</w:t>
      </w:r>
    </w:p>
    <w:p w:rsidR="00431FA6" w:rsidRPr="00BC6E97" w:rsidRDefault="005649EF"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 xml:space="preserve">Εξετάζεται α) Η προηγούμενη εμπειρία του δυνητικού δικαιούχου στην υλοποίηση παρόμοιων πράξεων και β) Η διαθεσιμότητα/ επάρκεια προσωπικού (ομάδα έργου), δηλαδή το πλήθος και τα προσόντα (εκπαίδευση – </w:t>
      </w:r>
      <w:r w:rsidRPr="00BC6E97">
        <w:rPr>
          <w:rFonts w:ascii="Tahoma" w:hAnsi="Tahoma" w:cs="Tahoma"/>
          <w:sz w:val="18"/>
          <w:szCs w:val="18"/>
        </w:rPr>
        <w:lastRenderedPageBreak/>
        <w:t xml:space="preserve">επαγγελματική εμπειρία) των στελεχών που θα απασχοληθούν στην υλοποίηση της πράξης. </w:t>
      </w:r>
      <w:r w:rsidR="00431FA6" w:rsidRPr="00BC6E97">
        <w:rPr>
          <w:rFonts w:ascii="Tahoma" w:hAnsi="Tahoma" w:cs="Tahoma"/>
          <w:sz w:val="18"/>
          <w:szCs w:val="18"/>
        </w:rPr>
        <w:t>Το κριτήριο είναι δυαδικό (ναι/</w:t>
      </w:r>
      <w:proofErr w:type="spellStart"/>
      <w:r w:rsidR="00431FA6" w:rsidRPr="00BC6E97">
        <w:rPr>
          <w:rFonts w:ascii="Tahoma" w:hAnsi="Tahoma" w:cs="Tahoma"/>
          <w:sz w:val="18"/>
          <w:szCs w:val="18"/>
        </w:rPr>
        <w:t>όχ</w:t>
      </w:r>
      <w:proofErr w:type="spellEnd"/>
      <w:r w:rsidR="00431FA6" w:rsidRPr="00BC6E97">
        <w:rPr>
          <w:rFonts w:ascii="Tahoma" w:hAnsi="Tahoma" w:cs="Tahoma"/>
          <w:sz w:val="18"/>
          <w:szCs w:val="18"/>
        </w:rPr>
        <w:t>ι).</w:t>
      </w:r>
    </w:p>
    <w:p w:rsidR="00431FA6" w:rsidRPr="00BC6E97" w:rsidRDefault="00FB2586" w:rsidP="0085266F">
      <w:pPr>
        <w:pStyle w:val="a8"/>
        <w:tabs>
          <w:tab w:val="clear" w:pos="926"/>
        </w:tabs>
        <w:spacing w:before="0" w:after="120"/>
        <w:ind w:left="0" w:firstLine="0"/>
        <w:rPr>
          <w:rFonts w:ascii="Tahoma" w:hAnsi="Tahoma" w:cs="Tahoma"/>
          <w:i/>
          <w:strike/>
          <w:sz w:val="18"/>
          <w:szCs w:val="18"/>
        </w:rPr>
      </w:pPr>
      <w:r w:rsidRPr="00BC6E97">
        <w:rPr>
          <w:rFonts w:ascii="Tahoma" w:hAnsi="Tahoma" w:cs="Tahoma"/>
          <w:b/>
          <w:sz w:val="18"/>
          <w:szCs w:val="18"/>
        </w:rPr>
        <w:t xml:space="preserve">Ε.3 </w:t>
      </w:r>
      <w:r w:rsidR="00431FA6" w:rsidRPr="00BC6E97">
        <w:rPr>
          <w:rFonts w:ascii="Tahoma" w:hAnsi="Tahoma" w:cs="Tahoma"/>
          <w:b/>
          <w:sz w:val="18"/>
          <w:szCs w:val="18"/>
        </w:rPr>
        <w:t>Η Χρηματοοικονομική ικανότητα του δικαιούχου.</w:t>
      </w:r>
    </w:p>
    <w:p w:rsidR="005649EF" w:rsidRPr="00BC6E97" w:rsidRDefault="005649EF" w:rsidP="0085266F">
      <w:pPr>
        <w:spacing w:after="120" w:line="240" w:lineRule="auto"/>
        <w:jc w:val="both"/>
        <w:rPr>
          <w:rFonts w:ascii="Tahoma" w:hAnsi="Tahoma" w:cs="Tahoma"/>
          <w:sz w:val="18"/>
          <w:szCs w:val="18"/>
        </w:rPr>
      </w:pPr>
      <w:r w:rsidRPr="00BC6E97">
        <w:rPr>
          <w:rFonts w:ascii="Tahoma" w:hAnsi="Tahoma" w:cs="Tahoma"/>
          <w:sz w:val="18"/>
          <w:szCs w:val="18"/>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EE2EC9" w:rsidRPr="00EE2EC9" w:rsidRDefault="00431FA6" w:rsidP="00EE2EC9">
      <w:pPr>
        <w:spacing w:after="120" w:line="240" w:lineRule="auto"/>
        <w:jc w:val="both"/>
        <w:rPr>
          <w:rFonts w:ascii="Tahoma" w:eastAsia="ArialNarrow" w:hAnsi="Tahoma" w:cs="Tahoma"/>
          <w:sz w:val="18"/>
          <w:szCs w:val="18"/>
        </w:rPr>
      </w:pPr>
      <w:r w:rsidRPr="00BC6E97">
        <w:rPr>
          <w:rFonts w:ascii="Tahoma" w:eastAsia="ArialNarrow" w:hAnsi="Tahoma" w:cs="Tahoma"/>
          <w:sz w:val="18"/>
          <w:szCs w:val="18"/>
        </w:rPr>
        <w:t xml:space="preserve">Η πράξη θα πρέπει να λαμβάνει την τιμή ΝΑΙ σε όλα τα κριτήρια, εκτός από το κριτήριο </w:t>
      </w:r>
      <w:r w:rsidR="00FB2586" w:rsidRPr="00BC6E97">
        <w:rPr>
          <w:rFonts w:ascii="Tahoma" w:eastAsia="ArialNarrow" w:hAnsi="Tahoma" w:cs="Tahoma"/>
          <w:sz w:val="18"/>
          <w:szCs w:val="18"/>
        </w:rPr>
        <w:t>Ε.</w:t>
      </w:r>
      <w:r w:rsidRPr="00BC6E97">
        <w:rPr>
          <w:rFonts w:ascii="Tahoma" w:eastAsia="ArialNarrow" w:hAnsi="Tahoma" w:cs="Tahoma"/>
          <w:sz w:val="18"/>
          <w:szCs w:val="18"/>
        </w:rPr>
        <w:t>3, που είναι επαρκές το «δεν εφαρμόζεται».</w:t>
      </w:r>
    </w:p>
    <w:p w:rsidR="00EE2EC9" w:rsidRDefault="00EE2EC9" w:rsidP="00EE2EC9">
      <w:pPr>
        <w:spacing w:after="120" w:line="240" w:lineRule="auto"/>
        <w:jc w:val="both"/>
        <w:rPr>
          <w:rFonts w:ascii="Tahoma" w:eastAsia="ArialNarrow" w:hAnsi="Tahoma" w:cs="Tahoma"/>
          <w:sz w:val="18"/>
          <w:szCs w:val="18"/>
          <w:lang w:val="en-US"/>
        </w:rPr>
      </w:pPr>
    </w:p>
    <w:p w:rsidR="000D6411" w:rsidRPr="00BC6E97" w:rsidRDefault="00650BB8" w:rsidP="00EE2EC9">
      <w:pPr>
        <w:spacing w:after="120" w:line="240" w:lineRule="auto"/>
        <w:jc w:val="both"/>
        <w:rPr>
          <w:rFonts w:ascii="Tahoma" w:hAnsi="Tahoma" w:cs="Tahoma"/>
          <w:sz w:val="18"/>
          <w:szCs w:val="18"/>
        </w:rPr>
      </w:pPr>
      <w:r w:rsidRPr="00BC6E97">
        <w:rPr>
          <w:rFonts w:ascii="Tahoma" w:hAnsi="Tahoma" w:cs="Tahoma"/>
          <w:sz w:val="18"/>
          <w:szCs w:val="18"/>
        </w:rPr>
        <w:t>Το αποτέλεσμα της αξιολόγησης και η τεκμηρίωση του κάθε κριτηρίου καταγράφεται αναλυτικά στο έντυπο Φύλλο Αξιολόγησης Πράξεων.</w:t>
      </w:r>
      <w:r w:rsidR="0028537D" w:rsidRPr="00BC6E97">
        <w:rPr>
          <w:rFonts w:ascii="Tahoma" w:hAnsi="Tahoma" w:cs="Tahoma"/>
          <w:sz w:val="18"/>
          <w:szCs w:val="18"/>
        </w:rPr>
        <w:t xml:space="preserve"> </w:t>
      </w:r>
    </w:p>
    <w:tbl>
      <w:tblPr>
        <w:tblStyle w:val="a9"/>
        <w:tblW w:w="9889" w:type="dxa"/>
        <w:tblLayout w:type="fixed"/>
        <w:tblLook w:val="04A0" w:firstRow="1" w:lastRow="0" w:firstColumn="1" w:lastColumn="0" w:noHBand="0" w:noVBand="1"/>
      </w:tblPr>
      <w:tblGrid>
        <w:gridCol w:w="604"/>
        <w:gridCol w:w="3332"/>
        <w:gridCol w:w="1275"/>
        <w:gridCol w:w="1560"/>
        <w:gridCol w:w="1559"/>
        <w:gridCol w:w="1559"/>
      </w:tblGrid>
      <w:tr w:rsidR="0002305B" w:rsidRPr="00BC6E97" w:rsidTr="0002305B">
        <w:trPr>
          <w:trHeight w:val="660"/>
        </w:trPr>
        <w:tc>
          <w:tcPr>
            <w:tcW w:w="604" w:type="dxa"/>
            <w:shd w:val="clear" w:color="auto" w:fill="92D050"/>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Α/Α</w:t>
            </w:r>
          </w:p>
        </w:tc>
        <w:tc>
          <w:tcPr>
            <w:tcW w:w="3332" w:type="dxa"/>
            <w:shd w:val="clear" w:color="auto" w:fill="92D050"/>
            <w:noWrap/>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Ομάδα Κριτηρίων</w:t>
            </w:r>
          </w:p>
        </w:tc>
        <w:tc>
          <w:tcPr>
            <w:tcW w:w="1275" w:type="dxa"/>
            <w:shd w:val="clear" w:color="auto" w:fill="92D050"/>
            <w:hideMark/>
          </w:tcPr>
          <w:p w:rsidR="0002305B" w:rsidRPr="00BC6E97" w:rsidRDefault="0002305B" w:rsidP="0085266F">
            <w:pPr>
              <w:spacing w:after="120"/>
              <w:jc w:val="both"/>
              <w:rPr>
                <w:rFonts w:ascii="Tahoma" w:hAnsi="Tahoma" w:cs="Tahoma"/>
                <w:b/>
                <w:bCs/>
                <w:sz w:val="18"/>
                <w:szCs w:val="18"/>
              </w:rPr>
            </w:pPr>
          </w:p>
        </w:tc>
        <w:tc>
          <w:tcPr>
            <w:tcW w:w="1560" w:type="dxa"/>
            <w:shd w:val="clear" w:color="auto" w:fill="92D050"/>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Συντελεστής Στάθμισης </w:t>
            </w:r>
          </w:p>
        </w:tc>
        <w:tc>
          <w:tcPr>
            <w:tcW w:w="1559" w:type="dxa"/>
            <w:shd w:val="clear" w:color="auto" w:fill="92D050"/>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Τιμή/Βαθμολογία</w:t>
            </w:r>
          </w:p>
        </w:tc>
        <w:tc>
          <w:tcPr>
            <w:tcW w:w="1559" w:type="dxa"/>
            <w:shd w:val="clear" w:color="auto" w:fill="92D050"/>
          </w:tcPr>
          <w:p w:rsidR="0002305B" w:rsidRPr="00BC6E97" w:rsidRDefault="0002305B" w:rsidP="0085266F">
            <w:pPr>
              <w:spacing w:after="120"/>
              <w:jc w:val="both"/>
              <w:rPr>
                <w:rFonts w:ascii="Tahoma" w:hAnsi="Tahoma" w:cs="Tahoma"/>
                <w:b/>
                <w:bCs/>
                <w:sz w:val="18"/>
                <w:szCs w:val="18"/>
              </w:rPr>
            </w:pPr>
            <w:r w:rsidRPr="00BC6E97">
              <w:rPr>
                <w:rFonts w:ascii="Tahoma" w:eastAsia="Times New Roman" w:hAnsi="Tahoma" w:cs="Tahoma"/>
                <w:b/>
                <w:bCs/>
                <w:sz w:val="18"/>
                <w:szCs w:val="18"/>
                <w:lang w:eastAsia="el-GR"/>
              </w:rPr>
              <w:t>Συνολική Βαθμολογία</w:t>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1</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ΠΛΗΡΟΤΗΤΑ ΣΤΟΙΧΕΙΩΝ</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 / ΌΧΙ</w:t>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2Α.</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Πληρότητα και Σαφήνεια του Περιεχομένου της Πρότασης</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 / ΌΧΙ</w:t>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2Β.</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 xml:space="preserve">Ενσωμάτωση </w:t>
            </w:r>
            <w:r w:rsidR="00A85718" w:rsidRPr="00BC6E97">
              <w:rPr>
                <w:rFonts w:ascii="Tahoma" w:hAnsi="Tahoma" w:cs="Tahoma"/>
                <w:b/>
                <w:bCs/>
                <w:sz w:val="18"/>
                <w:szCs w:val="18"/>
              </w:rPr>
              <w:t>οριζόντιων</w:t>
            </w:r>
            <w:r w:rsidRPr="00BC6E97">
              <w:rPr>
                <w:rFonts w:ascii="Tahoma" w:hAnsi="Tahoma" w:cs="Tahoma"/>
                <w:b/>
                <w:bCs/>
                <w:sz w:val="18"/>
                <w:szCs w:val="18"/>
              </w:rPr>
              <w:t xml:space="preserve"> πολιτικών και τήρηση θεσμικού </w:t>
            </w:r>
            <w:r w:rsidR="00A85718" w:rsidRPr="00BC6E97">
              <w:rPr>
                <w:rFonts w:ascii="Tahoma" w:hAnsi="Tahoma" w:cs="Tahoma"/>
                <w:b/>
                <w:bCs/>
                <w:sz w:val="18"/>
                <w:szCs w:val="18"/>
              </w:rPr>
              <w:t>πλαισίου</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ΝΑΙ/ΌΧΙ</w:t>
            </w:r>
            <w:r w:rsidRPr="00BC6E97">
              <w:rPr>
                <w:rFonts w:ascii="Tahoma" w:eastAsia="Times New Roman" w:hAnsi="Tahoma" w:cs="Tahoma"/>
                <w:sz w:val="18"/>
                <w:szCs w:val="18"/>
                <w:lang w:eastAsia="el-GR"/>
              </w:rPr>
              <w:br/>
            </w: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2Γ.</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Σκοπιμότητα Πράξης</w:t>
            </w:r>
          </w:p>
        </w:tc>
        <w:tc>
          <w:tcPr>
            <w:tcW w:w="1275" w:type="dxa"/>
            <w:vAlign w:val="center"/>
            <w:hideMark/>
          </w:tcPr>
          <w:p w:rsidR="0002305B" w:rsidRPr="00BC6E97" w:rsidRDefault="0002305B" w:rsidP="0085266F">
            <w:pPr>
              <w:jc w:val="both"/>
              <w:rPr>
                <w:rFonts w:ascii="Tahoma" w:hAnsi="Tahoma" w:cs="Tahoma"/>
                <w:sz w:val="18"/>
                <w:szCs w:val="18"/>
              </w:rPr>
            </w:pPr>
            <w:r w:rsidRPr="00BC6E97">
              <w:rPr>
                <w:rFonts w:ascii="Tahoma" w:hAnsi="Tahoma" w:cs="Tahoma"/>
                <w:sz w:val="18"/>
                <w:szCs w:val="18"/>
              </w:rPr>
              <w:t>Μεταφέρεται η συνολική βαθμολογία της Ομάδας Κριτηρίων Γ</w:t>
            </w:r>
          </w:p>
        </w:tc>
        <w:tc>
          <w:tcPr>
            <w:tcW w:w="1560" w:type="dxa"/>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65%</w:t>
            </w:r>
          </w:p>
        </w:tc>
        <w:tc>
          <w:tcPr>
            <w:tcW w:w="1559" w:type="dxa"/>
            <w:vAlign w:val="center"/>
            <w:hideMark/>
          </w:tcPr>
          <w:p w:rsidR="0002305B" w:rsidRPr="00BC6E97" w:rsidRDefault="00E400F9" w:rsidP="001265A7">
            <w:pPr>
              <w:spacing w:after="120"/>
              <w:jc w:val="both"/>
              <w:rPr>
                <w:rFonts w:ascii="Tahoma" w:hAnsi="Tahoma" w:cs="Tahoma"/>
                <w:sz w:val="18"/>
                <w:szCs w:val="18"/>
              </w:rPr>
            </w:pPr>
            <w:r w:rsidRPr="00BC6E97">
              <w:rPr>
                <w:rFonts w:ascii="Tahoma" w:eastAsia="Times New Roman" w:hAnsi="Tahoma" w:cs="Tahoma"/>
                <w:sz w:val="18"/>
                <w:szCs w:val="18"/>
                <w:lang w:eastAsia="el-GR"/>
              </w:rPr>
              <w:t>ΝΑΙ/ΌΧΙ</w:t>
            </w:r>
            <w:r w:rsidRPr="00BC6E97">
              <w:rPr>
                <w:rFonts w:ascii="Tahoma" w:eastAsia="Times New Roman" w:hAnsi="Tahoma" w:cs="Tahoma"/>
                <w:sz w:val="18"/>
                <w:szCs w:val="18"/>
                <w:lang w:eastAsia="el-GR"/>
              </w:rPr>
              <w:br/>
              <w:t xml:space="preserve"> ΒΑΘΜΟΣ </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p>
        </w:tc>
      </w:tr>
      <w:tr w:rsidR="0002305B" w:rsidRPr="00BC6E97" w:rsidTr="000C716E">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2Δ.</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Ωριμότητα Πράξης</w:t>
            </w:r>
          </w:p>
        </w:tc>
        <w:tc>
          <w:tcPr>
            <w:tcW w:w="1275" w:type="dxa"/>
            <w:vAlign w:val="center"/>
            <w:hideMark/>
          </w:tcPr>
          <w:p w:rsidR="0002305B" w:rsidRPr="00BC6E97" w:rsidRDefault="0002305B" w:rsidP="0085266F">
            <w:pPr>
              <w:jc w:val="both"/>
              <w:rPr>
                <w:rFonts w:ascii="Tahoma" w:hAnsi="Tahoma" w:cs="Tahoma"/>
                <w:sz w:val="18"/>
                <w:szCs w:val="18"/>
              </w:rPr>
            </w:pPr>
            <w:r w:rsidRPr="00BC6E97">
              <w:rPr>
                <w:rFonts w:ascii="Tahoma" w:hAnsi="Tahoma" w:cs="Tahoma"/>
                <w:sz w:val="18"/>
                <w:szCs w:val="18"/>
              </w:rPr>
              <w:t>Μεταφέρεται η συνολική βαθμολογία της Ομάδας Κριτηρίων Δ</w:t>
            </w:r>
          </w:p>
        </w:tc>
        <w:tc>
          <w:tcPr>
            <w:tcW w:w="1560" w:type="dxa"/>
            <w:shd w:val="clear" w:color="auto" w:fill="auto"/>
            <w:vAlign w:val="center"/>
            <w:hideMark/>
          </w:tcPr>
          <w:p w:rsidR="0002305B" w:rsidRPr="00BC6E97" w:rsidRDefault="0002305B" w:rsidP="0085266F">
            <w:pPr>
              <w:spacing w:after="120"/>
              <w:jc w:val="both"/>
              <w:rPr>
                <w:rFonts w:ascii="Tahoma" w:hAnsi="Tahoma" w:cs="Tahoma"/>
                <w:sz w:val="18"/>
                <w:szCs w:val="18"/>
              </w:rPr>
            </w:pPr>
            <w:r w:rsidRPr="00BC6E97">
              <w:rPr>
                <w:rFonts w:ascii="Tahoma" w:hAnsi="Tahoma" w:cs="Tahoma"/>
                <w:sz w:val="18"/>
                <w:szCs w:val="18"/>
              </w:rPr>
              <w:t>35%</w:t>
            </w:r>
          </w:p>
        </w:tc>
        <w:tc>
          <w:tcPr>
            <w:tcW w:w="1559" w:type="dxa"/>
            <w:shd w:val="clear" w:color="auto" w:fill="auto"/>
            <w:vAlign w:val="center"/>
            <w:hideMark/>
          </w:tcPr>
          <w:p w:rsidR="0002305B" w:rsidRPr="00BC6E97" w:rsidRDefault="001265A7" w:rsidP="001265A7">
            <w:pPr>
              <w:spacing w:after="120"/>
              <w:jc w:val="both"/>
              <w:rPr>
                <w:rFonts w:ascii="Tahoma" w:hAnsi="Tahoma" w:cs="Tahoma"/>
                <w:sz w:val="18"/>
                <w:szCs w:val="18"/>
              </w:rPr>
            </w:pPr>
            <w:r w:rsidRPr="00BC6E97">
              <w:rPr>
                <w:rFonts w:ascii="Tahoma" w:eastAsia="Times New Roman" w:hAnsi="Tahoma" w:cs="Tahoma"/>
                <w:sz w:val="18"/>
                <w:szCs w:val="18"/>
                <w:lang w:eastAsia="el-GR"/>
              </w:rPr>
              <w:t xml:space="preserve">ΒΑΘΜΟΣ </w:t>
            </w:r>
          </w:p>
        </w:tc>
        <w:tc>
          <w:tcPr>
            <w:tcW w:w="1559" w:type="dxa"/>
            <w:vAlign w:val="center"/>
          </w:tcPr>
          <w:p w:rsidR="0002305B" w:rsidRPr="00BC6E97" w:rsidRDefault="0002305B" w:rsidP="0085266F">
            <w:pPr>
              <w:jc w:val="both"/>
              <w:rPr>
                <w:rFonts w:ascii="Tahoma" w:hAnsi="Tahoma" w:cs="Tahoma"/>
                <w:sz w:val="18"/>
                <w:szCs w:val="18"/>
              </w:rPr>
            </w:pPr>
          </w:p>
        </w:tc>
      </w:tr>
      <w:tr w:rsidR="0002305B" w:rsidRPr="00BC6E97" w:rsidTr="00A85718">
        <w:trPr>
          <w:trHeight w:val="720"/>
        </w:trPr>
        <w:tc>
          <w:tcPr>
            <w:tcW w:w="604"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2Ε.</w:t>
            </w:r>
          </w:p>
        </w:tc>
        <w:tc>
          <w:tcPr>
            <w:tcW w:w="3332" w:type="dxa"/>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Διοικητική, Επιχειρησιακή και Χρηματοοικονομική ικανότητα φορέα</w:t>
            </w:r>
          </w:p>
        </w:tc>
        <w:tc>
          <w:tcPr>
            <w:tcW w:w="1275" w:type="dxa"/>
            <w:vAlign w:val="center"/>
            <w:hideMark/>
          </w:tcPr>
          <w:p w:rsidR="0002305B" w:rsidRPr="00BC6E97" w:rsidRDefault="0002305B" w:rsidP="0085266F">
            <w:pPr>
              <w:spacing w:after="120"/>
              <w:jc w:val="both"/>
              <w:rPr>
                <w:rFonts w:ascii="Tahoma" w:hAnsi="Tahoma" w:cs="Tahoma"/>
                <w:b/>
                <w:bCs/>
                <w:sz w:val="18"/>
                <w:szCs w:val="18"/>
              </w:rPr>
            </w:pPr>
          </w:p>
        </w:tc>
        <w:tc>
          <w:tcPr>
            <w:tcW w:w="1560"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hideMark/>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ΝΑΙ/ΌΧΙ</w:t>
            </w:r>
          </w:p>
        </w:tc>
        <w:tc>
          <w:tcPr>
            <w:tcW w:w="1559" w:type="dxa"/>
            <w:vAlign w:val="center"/>
          </w:tcPr>
          <w:p w:rsidR="0002305B" w:rsidRPr="00BC6E97" w:rsidRDefault="0002305B" w:rsidP="0085266F">
            <w:pPr>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ΝΑΙ/ΌΧΙ</w:t>
            </w:r>
          </w:p>
        </w:tc>
      </w:tr>
      <w:tr w:rsidR="0002305B" w:rsidRPr="00BC6E97" w:rsidTr="00A85718">
        <w:trPr>
          <w:trHeight w:val="720"/>
        </w:trPr>
        <w:tc>
          <w:tcPr>
            <w:tcW w:w="6771" w:type="dxa"/>
            <w:gridSpan w:val="4"/>
            <w:vAlign w:val="center"/>
            <w:hideMark/>
          </w:tcPr>
          <w:p w:rsidR="0002305B" w:rsidRPr="00BC6E97" w:rsidRDefault="0002305B" w:rsidP="0085266F">
            <w:pPr>
              <w:spacing w:after="120"/>
              <w:jc w:val="both"/>
              <w:rPr>
                <w:rFonts w:ascii="Tahoma" w:hAnsi="Tahoma" w:cs="Tahoma"/>
                <w:b/>
                <w:bCs/>
                <w:sz w:val="18"/>
                <w:szCs w:val="18"/>
              </w:rPr>
            </w:pPr>
            <w:r w:rsidRPr="00BC6E97">
              <w:rPr>
                <w:rFonts w:ascii="Tahoma" w:hAnsi="Tahoma" w:cs="Tahoma"/>
                <w:b/>
                <w:bCs/>
                <w:sz w:val="18"/>
                <w:szCs w:val="18"/>
              </w:rPr>
              <w:t xml:space="preserve">Η συνολική βαθμολογία υπολογίζεται ως εξής: </w:t>
            </w:r>
            <w:r w:rsidRPr="00BC6E97">
              <w:rPr>
                <w:rFonts w:ascii="Tahoma" w:hAnsi="Tahoma" w:cs="Tahoma"/>
                <w:b/>
                <w:bCs/>
                <w:sz w:val="18"/>
                <w:szCs w:val="18"/>
              </w:rPr>
              <w:br/>
              <w:t>(Γ *65%)+( Δ *35%)=</w:t>
            </w:r>
          </w:p>
        </w:tc>
        <w:tc>
          <w:tcPr>
            <w:tcW w:w="1559" w:type="dxa"/>
            <w:vAlign w:val="center"/>
            <w:hideMark/>
          </w:tcPr>
          <w:p w:rsidR="0002305B" w:rsidRPr="00BC6E97" w:rsidRDefault="0002305B" w:rsidP="0085266F">
            <w:pPr>
              <w:spacing w:after="120"/>
              <w:jc w:val="both"/>
              <w:rPr>
                <w:rFonts w:ascii="Tahoma" w:hAnsi="Tahoma" w:cs="Tahoma"/>
                <w:sz w:val="18"/>
                <w:szCs w:val="18"/>
              </w:rPr>
            </w:pPr>
          </w:p>
        </w:tc>
        <w:tc>
          <w:tcPr>
            <w:tcW w:w="1559" w:type="dxa"/>
            <w:vAlign w:val="center"/>
          </w:tcPr>
          <w:p w:rsidR="0002305B" w:rsidRPr="00BC6E97" w:rsidRDefault="0002305B" w:rsidP="0085266F">
            <w:pPr>
              <w:spacing w:after="120"/>
              <w:jc w:val="both"/>
              <w:rPr>
                <w:rFonts w:ascii="Tahoma" w:hAnsi="Tahoma" w:cs="Tahoma"/>
                <w:sz w:val="18"/>
                <w:szCs w:val="18"/>
              </w:rPr>
            </w:pPr>
          </w:p>
        </w:tc>
      </w:tr>
      <w:tr w:rsidR="0002305B" w:rsidRPr="00BC6E97" w:rsidTr="00A85718">
        <w:trPr>
          <w:trHeight w:val="630"/>
        </w:trPr>
        <w:tc>
          <w:tcPr>
            <w:tcW w:w="6771" w:type="dxa"/>
            <w:gridSpan w:val="4"/>
            <w:vMerge w:val="restart"/>
            <w:vAlign w:val="center"/>
            <w:hideMark/>
          </w:tcPr>
          <w:p w:rsidR="0002305B" w:rsidRPr="00BC6E97" w:rsidRDefault="00C82E15" w:rsidP="00074DA0">
            <w:pPr>
              <w:spacing w:after="120"/>
              <w:jc w:val="both"/>
              <w:rPr>
                <w:rFonts w:ascii="Tahoma" w:hAnsi="Tahoma" w:cs="Tahoma"/>
                <w:b/>
                <w:bCs/>
                <w:sz w:val="18"/>
                <w:szCs w:val="18"/>
              </w:rPr>
            </w:pPr>
            <w:r w:rsidRPr="00BC6E97">
              <w:rPr>
                <w:rFonts w:ascii="Tahoma" w:hAnsi="Tahoma" w:cs="Tahoma"/>
                <w:b/>
                <w:bCs/>
                <w:sz w:val="18"/>
                <w:szCs w:val="18"/>
              </w:rPr>
              <w:t>ΠΡΟΫΠΟΘΕΣΗ ΓΙΑ ΘΕΤΙΚΗ ΑΞΙΟΛΟΓΗΣΗ: Τιμή ΝΑΙ στα κριτήρια 1, 2Α, 2Β, 2Ε και μη απορριπτική βαθ</w:t>
            </w:r>
            <w:r w:rsidR="00A35CA4" w:rsidRPr="00BC6E97">
              <w:rPr>
                <w:rFonts w:ascii="Tahoma" w:hAnsi="Tahoma" w:cs="Tahoma"/>
                <w:b/>
                <w:bCs/>
                <w:sz w:val="18"/>
                <w:szCs w:val="18"/>
              </w:rPr>
              <w:t xml:space="preserve">μολογία στα </w:t>
            </w:r>
            <w:proofErr w:type="spellStart"/>
            <w:r w:rsidR="00A35CA4" w:rsidRPr="00BC6E97">
              <w:rPr>
                <w:rFonts w:ascii="Tahoma" w:hAnsi="Tahoma" w:cs="Tahoma"/>
                <w:b/>
                <w:bCs/>
                <w:sz w:val="18"/>
                <w:szCs w:val="18"/>
              </w:rPr>
              <w:t>υποκριτήρια</w:t>
            </w:r>
            <w:proofErr w:type="spellEnd"/>
            <w:r w:rsidR="00A35CA4" w:rsidRPr="00BC6E97">
              <w:rPr>
                <w:rFonts w:ascii="Tahoma" w:hAnsi="Tahoma" w:cs="Tahoma"/>
                <w:b/>
                <w:bCs/>
                <w:sz w:val="18"/>
                <w:szCs w:val="18"/>
              </w:rPr>
              <w:t xml:space="preserve"> Γ1, Δ2.</w:t>
            </w:r>
          </w:p>
        </w:tc>
        <w:tc>
          <w:tcPr>
            <w:tcW w:w="1559" w:type="dxa"/>
            <w:vMerge w:val="restart"/>
            <w:vAlign w:val="center"/>
            <w:hideMark/>
          </w:tcPr>
          <w:p w:rsidR="0002305B" w:rsidRPr="00BC6E97" w:rsidRDefault="0002305B" w:rsidP="0085266F">
            <w:pPr>
              <w:spacing w:after="120"/>
              <w:jc w:val="both"/>
              <w:rPr>
                <w:rFonts w:ascii="Tahoma" w:hAnsi="Tahoma" w:cs="Tahoma"/>
                <w:b/>
                <w:bCs/>
                <w:sz w:val="18"/>
                <w:szCs w:val="18"/>
              </w:rPr>
            </w:pPr>
          </w:p>
        </w:tc>
        <w:tc>
          <w:tcPr>
            <w:tcW w:w="1559" w:type="dxa"/>
            <w:vAlign w:val="center"/>
          </w:tcPr>
          <w:p w:rsidR="0002305B" w:rsidRPr="00BC6E97" w:rsidRDefault="0002305B" w:rsidP="0085266F">
            <w:pPr>
              <w:spacing w:after="120"/>
              <w:jc w:val="both"/>
              <w:rPr>
                <w:rFonts w:ascii="Tahoma" w:hAnsi="Tahoma" w:cs="Tahoma"/>
                <w:b/>
                <w:bCs/>
                <w:sz w:val="18"/>
                <w:szCs w:val="18"/>
              </w:rPr>
            </w:pPr>
          </w:p>
        </w:tc>
      </w:tr>
      <w:tr w:rsidR="0002305B" w:rsidRPr="00BC6E97" w:rsidTr="0002305B">
        <w:trPr>
          <w:trHeight w:val="630"/>
        </w:trPr>
        <w:tc>
          <w:tcPr>
            <w:tcW w:w="6771" w:type="dxa"/>
            <w:gridSpan w:val="4"/>
            <w:vMerge/>
            <w:hideMark/>
          </w:tcPr>
          <w:p w:rsidR="0002305B" w:rsidRPr="00BC6E97" w:rsidRDefault="0002305B" w:rsidP="0085266F">
            <w:pPr>
              <w:spacing w:after="120"/>
              <w:jc w:val="both"/>
              <w:rPr>
                <w:rFonts w:ascii="Tahoma" w:hAnsi="Tahoma" w:cs="Tahoma"/>
                <w:b/>
                <w:bCs/>
                <w:sz w:val="18"/>
                <w:szCs w:val="18"/>
              </w:rPr>
            </w:pPr>
          </w:p>
        </w:tc>
        <w:tc>
          <w:tcPr>
            <w:tcW w:w="1559" w:type="dxa"/>
            <w:vMerge/>
            <w:hideMark/>
          </w:tcPr>
          <w:p w:rsidR="0002305B" w:rsidRPr="00BC6E97" w:rsidRDefault="0002305B" w:rsidP="0085266F">
            <w:pPr>
              <w:spacing w:after="120"/>
              <w:jc w:val="both"/>
              <w:rPr>
                <w:rFonts w:ascii="Tahoma" w:hAnsi="Tahoma" w:cs="Tahoma"/>
                <w:b/>
                <w:bCs/>
                <w:sz w:val="18"/>
                <w:szCs w:val="18"/>
              </w:rPr>
            </w:pPr>
          </w:p>
        </w:tc>
        <w:tc>
          <w:tcPr>
            <w:tcW w:w="1559" w:type="dxa"/>
          </w:tcPr>
          <w:p w:rsidR="0002305B" w:rsidRPr="00BC6E97" w:rsidRDefault="0002305B" w:rsidP="0085266F">
            <w:pPr>
              <w:spacing w:after="120"/>
              <w:jc w:val="both"/>
              <w:rPr>
                <w:rFonts w:ascii="Tahoma" w:hAnsi="Tahoma" w:cs="Tahoma"/>
                <w:b/>
                <w:bCs/>
                <w:sz w:val="18"/>
                <w:szCs w:val="18"/>
              </w:rPr>
            </w:pPr>
          </w:p>
        </w:tc>
      </w:tr>
    </w:tbl>
    <w:p w:rsidR="0002305B" w:rsidRPr="00BC6E97" w:rsidRDefault="0002305B" w:rsidP="0085266F">
      <w:pPr>
        <w:spacing w:after="120" w:line="240" w:lineRule="auto"/>
        <w:jc w:val="both"/>
        <w:rPr>
          <w:rFonts w:ascii="Tahoma" w:hAnsi="Tahoma" w:cs="Tahoma"/>
          <w:sz w:val="18"/>
          <w:szCs w:val="18"/>
        </w:rPr>
      </w:pPr>
    </w:p>
    <w:p w:rsidR="00130B1E" w:rsidRPr="00BC6E97" w:rsidRDefault="001C3C64" w:rsidP="0085266F">
      <w:pPr>
        <w:spacing w:after="120" w:line="240" w:lineRule="auto"/>
        <w:jc w:val="both"/>
        <w:rPr>
          <w:rFonts w:ascii="Tahoma" w:hAnsi="Tahoma" w:cs="Tahoma"/>
          <w:sz w:val="18"/>
          <w:szCs w:val="18"/>
        </w:rPr>
      </w:pPr>
      <w:r w:rsidRPr="00BC6E97">
        <w:rPr>
          <w:rFonts w:ascii="Tahoma" w:hAnsi="Tahoma" w:cs="Tahoma"/>
          <w:sz w:val="18"/>
          <w:szCs w:val="18"/>
        </w:rPr>
        <w:t>Καταρτίζεται πίνακας βαθμολόγησης των προτάσεων με φθίνουσα βαθμολογική σειρά σύμφωνα με το πρότυπο του ΣΔΕ (ΈΝΤΥΠΟ Ε.Ι.2_3.).</w:t>
      </w:r>
    </w:p>
    <w:sectPr w:rsidR="00130B1E" w:rsidRPr="00BC6E97"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631" w:rsidRDefault="00C81631" w:rsidP="006C7FE4">
      <w:pPr>
        <w:spacing w:after="0" w:line="240" w:lineRule="auto"/>
      </w:pPr>
      <w:r>
        <w:separator/>
      </w:r>
    </w:p>
  </w:endnote>
  <w:endnote w:type="continuationSeparator" w:id="0">
    <w:p w:rsidR="00C81631" w:rsidRDefault="00C81631"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8F" w:rsidRPr="00D57674" w:rsidRDefault="00402A8F">
    <w:pPr>
      <w:pStyle w:val="a4"/>
      <w:rPr>
        <w:rFonts w:ascii="Century Gothic" w:hAnsi="Century Gothic"/>
        <w:sz w:val="14"/>
        <w:szCs w:val="14"/>
      </w:rPr>
    </w:pPr>
    <w:r w:rsidRPr="002E6B69">
      <w:rPr>
        <w:rFonts w:ascii="Century Gothic" w:hAnsi="Century Gothic"/>
        <w:sz w:val="14"/>
        <w:szCs w:val="14"/>
      </w:rPr>
      <w:fldChar w:fldCharType="begin"/>
    </w:r>
    <w:r w:rsidRPr="00D57674">
      <w:rPr>
        <w:rFonts w:ascii="Century Gothic" w:hAnsi="Century Gothic"/>
        <w:sz w:val="14"/>
        <w:szCs w:val="14"/>
      </w:rPr>
      <w:instrText xml:space="preserve"> </w:instrText>
    </w:r>
    <w:r w:rsidRPr="00AD11B0">
      <w:rPr>
        <w:rFonts w:ascii="Century Gothic" w:hAnsi="Century Gothic"/>
        <w:sz w:val="14"/>
        <w:szCs w:val="14"/>
        <w:lang w:val="en-US"/>
      </w:rPr>
      <w:instrText>FILENAME</w:instrText>
    </w:r>
    <w:r w:rsidRPr="00D57674">
      <w:rPr>
        <w:rFonts w:ascii="Century Gothic" w:hAnsi="Century Gothic"/>
        <w:sz w:val="14"/>
        <w:szCs w:val="14"/>
      </w:rPr>
      <w:instrText xml:space="preserve"> \</w:instrText>
    </w:r>
    <w:r w:rsidRPr="00AD11B0">
      <w:rPr>
        <w:rFonts w:ascii="Century Gothic" w:hAnsi="Century Gothic"/>
        <w:sz w:val="14"/>
        <w:szCs w:val="14"/>
        <w:lang w:val="en-US"/>
      </w:rPr>
      <w:instrText>p</w:instrText>
    </w:r>
    <w:r w:rsidRPr="00D57674">
      <w:rPr>
        <w:rFonts w:ascii="Century Gothic" w:hAnsi="Century Gothic"/>
        <w:sz w:val="14"/>
        <w:szCs w:val="14"/>
      </w:rPr>
      <w:instrText xml:space="preserve"> </w:instrText>
    </w:r>
    <w:r w:rsidRPr="002E6B69">
      <w:rPr>
        <w:rFonts w:ascii="Century Gothic" w:hAnsi="Century Gothic"/>
        <w:sz w:val="14"/>
        <w:szCs w:val="14"/>
      </w:rPr>
      <w:fldChar w:fldCharType="separate"/>
    </w:r>
    <w:r w:rsidR="00D57674">
      <w:rPr>
        <w:rFonts w:ascii="Century Gothic" w:hAnsi="Century Gothic"/>
        <w:noProof/>
        <w:sz w:val="14"/>
        <w:szCs w:val="14"/>
        <w:lang w:val="en-US"/>
      </w:rPr>
      <w:t>B</w:t>
    </w:r>
    <w:r w:rsidR="00D57674" w:rsidRPr="00D57674">
      <w:rPr>
        <w:rFonts w:ascii="Century Gothic" w:hAnsi="Century Gothic"/>
        <w:noProof/>
        <w:sz w:val="14"/>
        <w:szCs w:val="14"/>
      </w:rPr>
      <w:t>:\ΜΟΝ_</w:t>
    </w:r>
    <w:r w:rsidR="00D57674">
      <w:rPr>
        <w:rFonts w:ascii="Century Gothic" w:hAnsi="Century Gothic"/>
        <w:noProof/>
        <w:sz w:val="14"/>
        <w:szCs w:val="14"/>
        <w:lang w:val="en-US"/>
      </w:rPr>
      <w:t>A</w:t>
    </w:r>
    <w:r w:rsidR="00D57674" w:rsidRPr="00D57674">
      <w:rPr>
        <w:rFonts w:ascii="Century Gothic" w:hAnsi="Century Gothic"/>
        <w:noProof/>
        <w:sz w:val="14"/>
        <w:szCs w:val="14"/>
      </w:rPr>
      <w:t xml:space="preserve">Π\ΠΡΟΣΚΛ\10\Αθλητικά\κριτήρια και μεθοδολογία 02-11-17 </w:t>
    </w:r>
    <w:r w:rsidR="00D57674">
      <w:rPr>
        <w:rFonts w:ascii="Century Gothic" w:hAnsi="Century Gothic"/>
        <w:noProof/>
        <w:sz w:val="14"/>
        <w:szCs w:val="14"/>
        <w:lang w:val="en-US"/>
      </w:rPr>
      <w:t>FINAL</w:t>
    </w:r>
    <w:r w:rsidR="00D57674" w:rsidRPr="00D57674">
      <w:rPr>
        <w:rFonts w:ascii="Century Gothic" w:hAnsi="Century Gothic"/>
        <w:noProof/>
        <w:sz w:val="14"/>
        <w:szCs w:val="14"/>
      </w:rPr>
      <w:t>\ΜΕΘΟΔΟΛΟΓΙΑ ΑΞΙΟΛΟΓΗΣΗΣ ΕΝΕΡΓ ΑΝΑΒ. αθλητικα 07  11 17.</w:t>
    </w:r>
    <w:r w:rsidR="00D57674">
      <w:rPr>
        <w:rFonts w:ascii="Century Gothic" w:hAnsi="Century Gothic"/>
        <w:noProof/>
        <w:sz w:val="14"/>
        <w:szCs w:val="14"/>
        <w:lang w:val="en-US"/>
      </w:rPr>
      <w:t>docx</w:t>
    </w:r>
    <w:r w:rsidRPr="002E6B69">
      <w:rPr>
        <w:rFonts w:ascii="Century Gothic" w:hAnsi="Century Gothic"/>
        <w:sz w:val="14"/>
        <w:szCs w:val="14"/>
      </w:rPr>
      <w:fldChar w:fldCharType="end"/>
    </w:r>
    <w:r w:rsidRPr="00D57674">
      <w:rPr>
        <w:rFonts w:ascii="Century Gothic" w:hAnsi="Century Gothic"/>
        <w:sz w:val="14"/>
        <w:szCs w:val="14"/>
      </w:rPr>
      <w:tab/>
    </w:r>
    <w:r w:rsidRPr="00D57674">
      <w:rPr>
        <w:rFonts w:ascii="Century Gothic" w:hAnsi="Century Gothic"/>
        <w:sz w:val="14"/>
        <w:szCs w:val="14"/>
      </w:rPr>
      <w:tab/>
    </w:r>
    <w:r w:rsidRPr="002E6B69">
      <w:rPr>
        <w:rStyle w:val="a5"/>
        <w:sz w:val="18"/>
        <w:szCs w:val="18"/>
      </w:rPr>
      <w:fldChar w:fldCharType="begin"/>
    </w:r>
    <w:r w:rsidRPr="00D57674">
      <w:rPr>
        <w:rStyle w:val="a5"/>
        <w:sz w:val="18"/>
        <w:szCs w:val="18"/>
      </w:rPr>
      <w:instrText xml:space="preserve"> </w:instrText>
    </w:r>
    <w:r w:rsidRPr="00AD11B0">
      <w:rPr>
        <w:rStyle w:val="a5"/>
        <w:sz w:val="18"/>
        <w:szCs w:val="18"/>
        <w:lang w:val="en-US"/>
      </w:rPr>
      <w:instrText>PAGE</w:instrText>
    </w:r>
    <w:r w:rsidRPr="00D57674">
      <w:rPr>
        <w:rStyle w:val="a5"/>
        <w:sz w:val="18"/>
        <w:szCs w:val="18"/>
      </w:rPr>
      <w:instrText xml:space="preserve"> </w:instrText>
    </w:r>
    <w:r w:rsidRPr="002E6B69">
      <w:rPr>
        <w:rStyle w:val="a5"/>
        <w:sz w:val="18"/>
        <w:szCs w:val="18"/>
      </w:rPr>
      <w:fldChar w:fldCharType="separate"/>
    </w:r>
    <w:r w:rsidR="007371B8">
      <w:rPr>
        <w:rStyle w:val="a5"/>
        <w:noProof/>
        <w:sz w:val="18"/>
        <w:szCs w:val="18"/>
        <w:lang w:val="en-US"/>
      </w:rPr>
      <w:t>9</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631" w:rsidRDefault="00C81631" w:rsidP="006C7FE4">
      <w:pPr>
        <w:spacing w:after="0" w:line="240" w:lineRule="auto"/>
      </w:pPr>
      <w:r>
        <w:separator/>
      </w:r>
    </w:p>
  </w:footnote>
  <w:footnote w:type="continuationSeparator" w:id="0">
    <w:p w:rsidR="00C81631" w:rsidRDefault="00C81631"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AD980CB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535C609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056BC7"/>
    <w:multiLevelType w:val="hybridMultilevel"/>
    <w:tmpl w:val="109EF8E0"/>
    <w:lvl w:ilvl="0" w:tplc="0408000F">
      <w:start w:val="1"/>
      <w:numFmt w:val="decimal"/>
      <w:lvlText w:val="%1."/>
      <w:lvlJc w:val="left"/>
      <w:pPr>
        <w:ind w:left="786"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9">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5">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7">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8">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9">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3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3">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6"/>
  </w:num>
  <w:num w:numId="3">
    <w:abstractNumId w:val="22"/>
  </w:num>
  <w:num w:numId="4">
    <w:abstractNumId w:val="21"/>
  </w:num>
  <w:num w:numId="5">
    <w:abstractNumId w:val="29"/>
  </w:num>
  <w:num w:numId="6">
    <w:abstractNumId w:val="19"/>
  </w:num>
  <w:num w:numId="7">
    <w:abstractNumId w:val="4"/>
  </w:num>
  <w:num w:numId="8">
    <w:abstractNumId w:val="30"/>
  </w:num>
  <w:num w:numId="9">
    <w:abstractNumId w:val="20"/>
  </w:num>
  <w:num w:numId="10">
    <w:abstractNumId w:val="33"/>
  </w:num>
  <w:num w:numId="11">
    <w:abstractNumId w:val="5"/>
  </w:num>
  <w:num w:numId="12">
    <w:abstractNumId w:val="32"/>
  </w:num>
  <w:num w:numId="13">
    <w:abstractNumId w:val="10"/>
  </w:num>
  <w:num w:numId="14">
    <w:abstractNumId w:val="18"/>
  </w:num>
  <w:num w:numId="15">
    <w:abstractNumId w:val="13"/>
  </w:num>
  <w:num w:numId="16">
    <w:abstractNumId w:val="31"/>
  </w:num>
  <w:num w:numId="17">
    <w:abstractNumId w:val="14"/>
  </w:num>
  <w:num w:numId="18">
    <w:abstractNumId w:val="1"/>
  </w:num>
  <w:num w:numId="19">
    <w:abstractNumId w:val="17"/>
  </w:num>
  <w:num w:numId="20">
    <w:abstractNumId w:val="28"/>
  </w:num>
  <w:num w:numId="21">
    <w:abstractNumId w:val="27"/>
  </w:num>
  <w:num w:numId="22">
    <w:abstractNumId w:val="2"/>
  </w:num>
  <w:num w:numId="23">
    <w:abstractNumId w:val="24"/>
  </w:num>
  <w:num w:numId="24">
    <w:abstractNumId w:val="11"/>
  </w:num>
  <w:num w:numId="25">
    <w:abstractNumId w:val="6"/>
  </w:num>
  <w:num w:numId="26">
    <w:abstractNumId w:val="23"/>
  </w:num>
  <w:num w:numId="27">
    <w:abstractNumId w:val="12"/>
  </w:num>
  <w:num w:numId="28">
    <w:abstractNumId w:val="16"/>
  </w:num>
  <w:num w:numId="29">
    <w:abstractNumId w:val="0"/>
  </w:num>
  <w:num w:numId="30">
    <w:abstractNumId w:val="3"/>
  </w:num>
  <w:num w:numId="31">
    <w:abstractNumId w:val="7"/>
  </w:num>
  <w:num w:numId="32">
    <w:abstractNumId w:val="9"/>
  </w:num>
  <w:num w:numId="33">
    <w:abstractNumId w:val="25"/>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305B"/>
    <w:rsid w:val="000265B7"/>
    <w:rsid w:val="0003397B"/>
    <w:rsid w:val="00033E36"/>
    <w:rsid w:val="00034821"/>
    <w:rsid w:val="00050597"/>
    <w:rsid w:val="000631F4"/>
    <w:rsid w:val="00063499"/>
    <w:rsid w:val="0006739C"/>
    <w:rsid w:val="00074DA0"/>
    <w:rsid w:val="000755C0"/>
    <w:rsid w:val="0008005E"/>
    <w:rsid w:val="000A7E8C"/>
    <w:rsid w:val="000B0572"/>
    <w:rsid w:val="000B0808"/>
    <w:rsid w:val="000C716E"/>
    <w:rsid w:val="000D6411"/>
    <w:rsid w:val="000E254F"/>
    <w:rsid w:val="000E3257"/>
    <w:rsid w:val="000E499C"/>
    <w:rsid w:val="000E6F62"/>
    <w:rsid w:val="001030B2"/>
    <w:rsid w:val="00106A1B"/>
    <w:rsid w:val="001265A7"/>
    <w:rsid w:val="00130104"/>
    <w:rsid w:val="00130B1E"/>
    <w:rsid w:val="001407C1"/>
    <w:rsid w:val="00161203"/>
    <w:rsid w:val="00175CD6"/>
    <w:rsid w:val="0017626D"/>
    <w:rsid w:val="0018183D"/>
    <w:rsid w:val="00191E01"/>
    <w:rsid w:val="00194AFA"/>
    <w:rsid w:val="001A4C14"/>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21D0D"/>
    <w:rsid w:val="00227569"/>
    <w:rsid w:val="00233542"/>
    <w:rsid w:val="00234F9D"/>
    <w:rsid w:val="00237E26"/>
    <w:rsid w:val="00263CD1"/>
    <w:rsid w:val="0026416E"/>
    <w:rsid w:val="002663D5"/>
    <w:rsid w:val="002760D7"/>
    <w:rsid w:val="0028529A"/>
    <w:rsid w:val="0028537D"/>
    <w:rsid w:val="00293434"/>
    <w:rsid w:val="002A34DF"/>
    <w:rsid w:val="002B0427"/>
    <w:rsid w:val="002B200A"/>
    <w:rsid w:val="002B32B3"/>
    <w:rsid w:val="002C5DBB"/>
    <w:rsid w:val="002F1103"/>
    <w:rsid w:val="002F61B1"/>
    <w:rsid w:val="003036BF"/>
    <w:rsid w:val="0030395E"/>
    <w:rsid w:val="00317CFF"/>
    <w:rsid w:val="00326CC8"/>
    <w:rsid w:val="00333CB9"/>
    <w:rsid w:val="003352E2"/>
    <w:rsid w:val="00335321"/>
    <w:rsid w:val="003439EC"/>
    <w:rsid w:val="00346611"/>
    <w:rsid w:val="00362FCE"/>
    <w:rsid w:val="00372057"/>
    <w:rsid w:val="00373F3F"/>
    <w:rsid w:val="00380007"/>
    <w:rsid w:val="003802E1"/>
    <w:rsid w:val="003807FE"/>
    <w:rsid w:val="00382DCB"/>
    <w:rsid w:val="00385C09"/>
    <w:rsid w:val="00386D03"/>
    <w:rsid w:val="003A1B4B"/>
    <w:rsid w:val="003A239C"/>
    <w:rsid w:val="003A2C7A"/>
    <w:rsid w:val="003C1223"/>
    <w:rsid w:val="003C35D1"/>
    <w:rsid w:val="003C65A2"/>
    <w:rsid w:val="003C7260"/>
    <w:rsid w:val="003D2638"/>
    <w:rsid w:val="003E63F4"/>
    <w:rsid w:val="003F0FE5"/>
    <w:rsid w:val="003F3DBC"/>
    <w:rsid w:val="00401248"/>
    <w:rsid w:val="00402A8F"/>
    <w:rsid w:val="004050E1"/>
    <w:rsid w:val="00405A19"/>
    <w:rsid w:val="0040736F"/>
    <w:rsid w:val="0041318C"/>
    <w:rsid w:val="00414C22"/>
    <w:rsid w:val="0041757F"/>
    <w:rsid w:val="00420FBB"/>
    <w:rsid w:val="00430172"/>
    <w:rsid w:val="00431FA6"/>
    <w:rsid w:val="004330F7"/>
    <w:rsid w:val="00451C0C"/>
    <w:rsid w:val="00455FBB"/>
    <w:rsid w:val="0046286F"/>
    <w:rsid w:val="00477E2E"/>
    <w:rsid w:val="0048696E"/>
    <w:rsid w:val="0049102A"/>
    <w:rsid w:val="004A2F35"/>
    <w:rsid w:val="004A37F6"/>
    <w:rsid w:val="004A58BA"/>
    <w:rsid w:val="004A6AFB"/>
    <w:rsid w:val="004A7C35"/>
    <w:rsid w:val="004B29B2"/>
    <w:rsid w:val="004C1244"/>
    <w:rsid w:val="004C1AA7"/>
    <w:rsid w:val="004E2314"/>
    <w:rsid w:val="004E7CD1"/>
    <w:rsid w:val="004E7F8E"/>
    <w:rsid w:val="00501D62"/>
    <w:rsid w:val="005032AD"/>
    <w:rsid w:val="005063B8"/>
    <w:rsid w:val="005165FB"/>
    <w:rsid w:val="005228A0"/>
    <w:rsid w:val="005237F9"/>
    <w:rsid w:val="00562623"/>
    <w:rsid w:val="005642AA"/>
    <w:rsid w:val="005649EF"/>
    <w:rsid w:val="00571E00"/>
    <w:rsid w:val="0057409C"/>
    <w:rsid w:val="0057493B"/>
    <w:rsid w:val="005770A9"/>
    <w:rsid w:val="00585495"/>
    <w:rsid w:val="00594575"/>
    <w:rsid w:val="0059725C"/>
    <w:rsid w:val="005A034B"/>
    <w:rsid w:val="005A4B7C"/>
    <w:rsid w:val="005A5261"/>
    <w:rsid w:val="005B52DC"/>
    <w:rsid w:val="005C48A9"/>
    <w:rsid w:val="005D0B41"/>
    <w:rsid w:val="005D3C33"/>
    <w:rsid w:val="005D7FA3"/>
    <w:rsid w:val="00616D26"/>
    <w:rsid w:val="006271A1"/>
    <w:rsid w:val="00640605"/>
    <w:rsid w:val="00650BB8"/>
    <w:rsid w:val="00662488"/>
    <w:rsid w:val="00680663"/>
    <w:rsid w:val="00695976"/>
    <w:rsid w:val="00697CA3"/>
    <w:rsid w:val="006B3E73"/>
    <w:rsid w:val="006B4DE4"/>
    <w:rsid w:val="006B5179"/>
    <w:rsid w:val="006C1399"/>
    <w:rsid w:val="006C28CD"/>
    <w:rsid w:val="006C3737"/>
    <w:rsid w:val="006C7635"/>
    <w:rsid w:val="006C7FE4"/>
    <w:rsid w:val="006E2B60"/>
    <w:rsid w:val="006F3FAF"/>
    <w:rsid w:val="0070151F"/>
    <w:rsid w:val="007021E6"/>
    <w:rsid w:val="00711066"/>
    <w:rsid w:val="00711F26"/>
    <w:rsid w:val="00735779"/>
    <w:rsid w:val="007371B8"/>
    <w:rsid w:val="0074066A"/>
    <w:rsid w:val="00742A0C"/>
    <w:rsid w:val="00751D15"/>
    <w:rsid w:val="00765D20"/>
    <w:rsid w:val="00771B47"/>
    <w:rsid w:val="007726A1"/>
    <w:rsid w:val="00777F7C"/>
    <w:rsid w:val="007940E3"/>
    <w:rsid w:val="0079423C"/>
    <w:rsid w:val="007974EF"/>
    <w:rsid w:val="007A59B2"/>
    <w:rsid w:val="007B445E"/>
    <w:rsid w:val="007B498C"/>
    <w:rsid w:val="007B64E6"/>
    <w:rsid w:val="007C4034"/>
    <w:rsid w:val="007D291A"/>
    <w:rsid w:val="007D345F"/>
    <w:rsid w:val="007D78B4"/>
    <w:rsid w:val="007E2088"/>
    <w:rsid w:val="007E4D9C"/>
    <w:rsid w:val="007F3D00"/>
    <w:rsid w:val="007F42CF"/>
    <w:rsid w:val="007F549F"/>
    <w:rsid w:val="008008AB"/>
    <w:rsid w:val="008215EB"/>
    <w:rsid w:val="00830E4F"/>
    <w:rsid w:val="0085060B"/>
    <w:rsid w:val="0085266F"/>
    <w:rsid w:val="008623AE"/>
    <w:rsid w:val="008639E0"/>
    <w:rsid w:val="00863D93"/>
    <w:rsid w:val="00876164"/>
    <w:rsid w:val="00884E11"/>
    <w:rsid w:val="008A4716"/>
    <w:rsid w:val="008A4D28"/>
    <w:rsid w:val="008A6EBA"/>
    <w:rsid w:val="008B5787"/>
    <w:rsid w:val="008C0EFF"/>
    <w:rsid w:val="008C367B"/>
    <w:rsid w:val="008C740D"/>
    <w:rsid w:val="008E38BE"/>
    <w:rsid w:val="009034F4"/>
    <w:rsid w:val="009170AE"/>
    <w:rsid w:val="0092619D"/>
    <w:rsid w:val="009305B3"/>
    <w:rsid w:val="00934B35"/>
    <w:rsid w:val="00942731"/>
    <w:rsid w:val="00942E30"/>
    <w:rsid w:val="009464B5"/>
    <w:rsid w:val="0095618B"/>
    <w:rsid w:val="00956F73"/>
    <w:rsid w:val="00964523"/>
    <w:rsid w:val="0097081E"/>
    <w:rsid w:val="009730ED"/>
    <w:rsid w:val="00975D25"/>
    <w:rsid w:val="009A12BC"/>
    <w:rsid w:val="009A7460"/>
    <w:rsid w:val="009B01A0"/>
    <w:rsid w:val="009B787D"/>
    <w:rsid w:val="009C110F"/>
    <w:rsid w:val="009C3A1E"/>
    <w:rsid w:val="009D2BA6"/>
    <w:rsid w:val="009E4A7D"/>
    <w:rsid w:val="009E5BFA"/>
    <w:rsid w:val="009F20D4"/>
    <w:rsid w:val="009F2221"/>
    <w:rsid w:val="00A010F1"/>
    <w:rsid w:val="00A10FCF"/>
    <w:rsid w:val="00A131DC"/>
    <w:rsid w:val="00A23B0C"/>
    <w:rsid w:val="00A2668F"/>
    <w:rsid w:val="00A35CA4"/>
    <w:rsid w:val="00A36A58"/>
    <w:rsid w:val="00A370C3"/>
    <w:rsid w:val="00A42E1A"/>
    <w:rsid w:val="00A46E42"/>
    <w:rsid w:val="00A51BDF"/>
    <w:rsid w:val="00A51FBD"/>
    <w:rsid w:val="00A55C11"/>
    <w:rsid w:val="00A571B3"/>
    <w:rsid w:val="00A63A7C"/>
    <w:rsid w:val="00A85718"/>
    <w:rsid w:val="00A86155"/>
    <w:rsid w:val="00A864E4"/>
    <w:rsid w:val="00AA21CE"/>
    <w:rsid w:val="00AA6120"/>
    <w:rsid w:val="00AA7A0A"/>
    <w:rsid w:val="00AB20A2"/>
    <w:rsid w:val="00AC20D7"/>
    <w:rsid w:val="00AD11B0"/>
    <w:rsid w:val="00AD2E2E"/>
    <w:rsid w:val="00AD7004"/>
    <w:rsid w:val="00AE228D"/>
    <w:rsid w:val="00AF1923"/>
    <w:rsid w:val="00B02659"/>
    <w:rsid w:val="00B27A26"/>
    <w:rsid w:val="00B41A26"/>
    <w:rsid w:val="00B4685C"/>
    <w:rsid w:val="00B46D77"/>
    <w:rsid w:val="00B4711C"/>
    <w:rsid w:val="00B53B05"/>
    <w:rsid w:val="00B53D07"/>
    <w:rsid w:val="00B657B9"/>
    <w:rsid w:val="00B8049F"/>
    <w:rsid w:val="00B95CC2"/>
    <w:rsid w:val="00BB1C74"/>
    <w:rsid w:val="00BB6847"/>
    <w:rsid w:val="00BB7A4D"/>
    <w:rsid w:val="00BC6E97"/>
    <w:rsid w:val="00BD2237"/>
    <w:rsid w:val="00BE3364"/>
    <w:rsid w:val="00BF347C"/>
    <w:rsid w:val="00BF6AB4"/>
    <w:rsid w:val="00C02494"/>
    <w:rsid w:val="00C11D95"/>
    <w:rsid w:val="00C12757"/>
    <w:rsid w:val="00C13B4E"/>
    <w:rsid w:val="00C14A55"/>
    <w:rsid w:val="00C258ED"/>
    <w:rsid w:val="00C33B4F"/>
    <w:rsid w:val="00C54809"/>
    <w:rsid w:val="00C73DEE"/>
    <w:rsid w:val="00C77080"/>
    <w:rsid w:val="00C81631"/>
    <w:rsid w:val="00C82E15"/>
    <w:rsid w:val="00C92F8D"/>
    <w:rsid w:val="00CA2EE6"/>
    <w:rsid w:val="00CA735F"/>
    <w:rsid w:val="00CB284B"/>
    <w:rsid w:val="00CB7212"/>
    <w:rsid w:val="00CC0689"/>
    <w:rsid w:val="00CC6DB4"/>
    <w:rsid w:val="00CD166C"/>
    <w:rsid w:val="00CD2338"/>
    <w:rsid w:val="00CD3C74"/>
    <w:rsid w:val="00CD43D8"/>
    <w:rsid w:val="00CD7E38"/>
    <w:rsid w:val="00D064BE"/>
    <w:rsid w:val="00D123F1"/>
    <w:rsid w:val="00D158A8"/>
    <w:rsid w:val="00D172BD"/>
    <w:rsid w:val="00D1772C"/>
    <w:rsid w:val="00D17ABE"/>
    <w:rsid w:val="00D205AC"/>
    <w:rsid w:val="00D31A35"/>
    <w:rsid w:val="00D40D8C"/>
    <w:rsid w:val="00D44349"/>
    <w:rsid w:val="00D561EB"/>
    <w:rsid w:val="00D57674"/>
    <w:rsid w:val="00D57932"/>
    <w:rsid w:val="00D62334"/>
    <w:rsid w:val="00D77537"/>
    <w:rsid w:val="00D81893"/>
    <w:rsid w:val="00D933C7"/>
    <w:rsid w:val="00DB02BB"/>
    <w:rsid w:val="00DB096B"/>
    <w:rsid w:val="00DB431D"/>
    <w:rsid w:val="00DB4C49"/>
    <w:rsid w:val="00DB6F96"/>
    <w:rsid w:val="00DD4343"/>
    <w:rsid w:val="00DD7EBD"/>
    <w:rsid w:val="00DE15D3"/>
    <w:rsid w:val="00DE71E6"/>
    <w:rsid w:val="00DF5094"/>
    <w:rsid w:val="00E075D0"/>
    <w:rsid w:val="00E12CB8"/>
    <w:rsid w:val="00E12DEE"/>
    <w:rsid w:val="00E400F9"/>
    <w:rsid w:val="00E40F6D"/>
    <w:rsid w:val="00E574B8"/>
    <w:rsid w:val="00E64E00"/>
    <w:rsid w:val="00E70F3C"/>
    <w:rsid w:val="00E73AF1"/>
    <w:rsid w:val="00E81DA2"/>
    <w:rsid w:val="00E87390"/>
    <w:rsid w:val="00E90326"/>
    <w:rsid w:val="00E91BFB"/>
    <w:rsid w:val="00E93C29"/>
    <w:rsid w:val="00EA0136"/>
    <w:rsid w:val="00EA4485"/>
    <w:rsid w:val="00EA73D3"/>
    <w:rsid w:val="00EC0C30"/>
    <w:rsid w:val="00EC5298"/>
    <w:rsid w:val="00EC5790"/>
    <w:rsid w:val="00ED01B5"/>
    <w:rsid w:val="00ED1809"/>
    <w:rsid w:val="00EE2EC9"/>
    <w:rsid w:val="00EE5B95"/>
    <w:rsid w:val="00EF3D74"/>
    <w:rsid w:val="00EF4A29"/>
    <w:rsid w:val="00EF6315"/>
    <w:rsid w:val="00F01544"/>
    <w:rsid w:val="00F0620C"/>
    <w:rsid w:val="00F14C12"/>
    <w:rsid w:val="00F32CBF"/>
    <w:rsid w:val="00F37926"/>
    <w:rsid w:val="00F4428B"/>
    <w:rsid w:val="00F447A1"/>
    <w:rsid w:val="00F47607"/>
    <w:rsid w:val="00F62EFC"/>
    <w:rsid w:val="00F64E79"/>
    <w:rsid w:val="00F67E4A"/>
    <w:rsid w:val="00F74F9E"/>
    <w:rsid w:val="00F75244"/>
    <w:rsid w:val="00F760B7"/>
    <w:rsid w:val="00F7611D"/>
    <w:rsid w:val="00F97867"/>
    <w:rsid w:val="00FA0DDB"/>
    <w:rsid w:val="00FA6635"/>
    <w:rsid w:val="00FB0D26"/>
    <w:rsid w:val="00FB2586"/>
    <w:rsid w:val="00FC5F5D"/>
    <w:rsid w:val="00FD07A9"/>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table" w:styleId="a9">
    <w:name w:val="Table Grid"/>
    <w:basedOn w:val="a1"/>
    <w:uiPriority w:val="59"/>
    <w:rsid w:val="000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table" w:styleId="a9">
    <w:name w:val="Table Grid"/>
    <w:basedOn w:val="a1"/>
    <w:uiPriority w:val="59"/>
    <w:rsid w:val="000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81313">
      <w:bodyDiv w:val="1"/>
      <w:marLeft w:val="0"/>
      <w:marRight w:val="0"/>
      <w:marTop w:val="0"/>
      <w:marBottom w:val="0"/>
      <w:divBdr>
        <w:top w:val="none" w:sz="0" w:space="0" w:color="auto"/>
        <w:left w:val="none" w:sz="0" w:space="0" w:color="auto"/>
        <w:bottom w:val="none" w:sz="0" w:space="0" w:color="auto"/>
        <w:right w:val="none" w:sz="0" w:space="0" w:color="auto"/>
      </w:divBdr>
    </w:div>
    <w:div w:id="93674540">
      <w:bodyDiv w:val="1"/>
      <w:marLeft w:val="0"/>
      <w:marRight w:val="0"/>
      <w:marTop w:val="0"/>
      <w:marBottom w:val="0"/>
      <w:divBdr>
        <w:top w:val="none" w:sz="0" w:space="0" w:color="auto"/>
        <w:left w:val="none" w:sz="0" w:space="0" w:color="auto"/>
        <w:bottom w:val="none" w:sz="0" w:space="0" w:color="auto"/>
        <w:right w:val="none" w:sz="0" w:space="0" w:color="auto"/>
      </w:divBdr>
    </w:div>
    <w:div w:id="325062500">
      <w:bodyDiv w:val="1"/>
      <w:marLeft w:val="0"/>
      <w:marRight w:val="0"/>
      <w:marTop w:val="0"/>
      <w:marBottom w:val="0"/>
      <w:divBdr>
        <w:top w:val="none" w:sz="0" w:space="0" w:color="auto"/>
        <w:left w:val="none" w:sz="0" w:space="0" w:color="auto"/>
        <w:bottom w:val="none" w:sz="0" w:space="0" w:color="auto"/>
        <w:right w:val="none" w:sz="0" w:space="0" w:color="auto"/>
      </w:divBdr>
    </w:div>
    <w:div w:id="411633313">
      <w:bodyDiv w:val="1"/>
      <w:marLeft w:val="0"/>
      <w:marRight w:val="0"/>
      <w:marTop w:val="0"/>
      <w:marBottom w:val="0"/>
      <w:divBdr>
        <w:top w:val="none" w:sz="0" w:space="0" w:color="auto"/>
        <w:left w:val="none" w:sz="0" w:space="0" w:color="auto"/>
        <w:bottom w:val="none" w:sz="0" w:space="0" w:color="auto"/>
        <w:right w:val="none" w:sz="0" w:space="0" w:color="auto"/>
      </w:divBdr>
    </w:div>
    <w:div w:id="557909413">
      <w:bodyDiv w:val="1"/>
      <w:marLeft w:val="0"/>
      <w:marRight w:val="0"/>
      <w:marTop w:val="0"/>
      <w:marBottom w:val="0"/>
      <w:divBdr>
        <w:top w:val="none" w:sz="0" w:space="0" w:color="auto"/>
        <w:left w:val="none" w:sz="0" w:space="0" w:color="auto"/>
        <w:bottom w:val="none" w:sz="0" w:space="0" w:color="auto"/>
        <w:right w:val="none" w:sz="0" w:space="0" w:color="auto"/>
      </w:divBdr>
    </w:div>
    <w:div w:id="697200307">
      <w:bodyDiv w:val="1"/>
      <w:marLeft w:val="0"/>
      <w:marRight w:val="0"/>
      <w:marTop w:val="0"/>
      <w:marBottom w:val="0"/>
      <w:divBdr>
        <w:top w:val="none" w:sz="0" w:space="0" w:color="auto"/>
        <w:left w:val="none" w:sz="0" w:space="0" w:color="auto"/>
        <w:bottom w:val="none" w:sz="0" w:space="0" w:color="auto"/>
        <w:right w:val="none" w:sz="0" w:space="0" w:color="auto"/>
      </w:divBdr>
    </w:div>
    <w:div w:id="709063699">
      <w:bodyDiv w:val="1"/>
      <w:marLeft w:val="0"/>
      <w:marRight w:val="0"/>
      <w:marTop w:val="0"/>
      <w:marBottom w:val="0"/>
      <w:divBdr>
        <w:top w:val="none" w:sz="0" w:space="0" w:color="auto"/>
        <w:left w:val="none" w:sz="0" w:space="0" w:color="auto"/>
        <w:bottom w:val="none" w:sz="0" w:space="0" w:color="auto"/>
        <w:right w:val="none" w:sz="0" w:space="0" w:color="auto"/>
      </w:divBdr>
    </w:div>
    <w:div w:id="842816180">
      <w:bodyDiv w:val="1"/>
      <w:marLeft w:val="0"/>
      <w:marRight w:val="0"/>
      <w:marTop w:val="0"/>
      <w:marBottom w:val="0"/>
      <w:divBdr>
        <w:top w:val="none" w:sz="0" w:space="0" w:color="auto"/>
        <w:left w:val="none" w:sz="0" w:space="0" w:color="auto"/>
        <w:bottom w:val="none" w:sz="0" w:space="0" w:color="auto"/>
        <w:right w:val="none" w:sz="0" w:space="0" w:color="auto"/>
      </w:divBdr>
    </w:div>
    <w:div w:id="922496115">
      <w:bodyDiv w:val="1"/>
      <w:marLeft w:val="0"/>
      <w:marRight w:val="0"/>
      <w:marTop w:val="0"/>
      <w:marBottom w:val="0"/>
      <w:divBdr>
        <w:top w:val="none" w:sz="0" w:space="0" w:color="auto"/>
        <w:left w:val="none" w:sz="0" w:space="0" w:color="auto"/>
        <w:bottom w:val="none" w:sz="0" w:space="0" w:color="auto"/>
        <w:right w:val="none" w:sz="0" w:space="0" w:color="auto"/>
      </w:divBdr>
    </w:div>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958531470">
      <w:bodyDiv w:val="1"/>
      <w:marLeft w:val="0"/>
      <w:marRight w:val="0"/>
      <w:marTop w:val="0"/>
      <w:marBottom w:val="0"/>
      <w:divBdr>
        <w:top w:val="none" w:sz="0" w:space="0" w:color="auto"/>
        <w:left w:val="none" w:sz="0" w:space="0" w:color="auto"/>
        <w:bottom w:val="none" w:sz="0" w:space="0" w:color="auto"/>
        <w:right w:val="none" w:sz="0" w:space="0" w:color="auto"/>
      </w:divBdr>
    </w:div>
    <w:div w:id="960113324">
      <w:bodyDiv w:val="1"/>
      <w:marLeft w:val="0"/>
      <w:marRight w:val="0"/>
      <w:marTop w:val="0"/>
      <w:marBottom w:val="0"/>
      <w:divBdr>
        <w:top w:val="none" w:sz="0" w:space="0" w:color="auto"/>
        <w:left w:val="none" w:sz="0" w:space="0" w:color="auto"/>
        <w:bottom w:val="none" w:sz="0" w:space="0" w:color="auto"/>
        <w:right w:val="none" w:sz="0" w:space="0" w:color="auto"/>
      </w:divBdr>
    </w:div>
    <w:div w:id="1050301238">
      <w:bodyDiv w:val="1"/>
      <w:marLeft w:val="0"/>
      <w:marRight w:val="0"/>
      <w:marTop w:val="0"/>
      <w:marBottom w:val="0"/>
      <w:divBdr>
        <w:top w:val="none" w:sz="0" w:space="0" w:color="auto"/>
        <w:left w:val="none" w:sz="0" w:space="0" w:color="auto"/>
        <w:bottom w:val="none" w:sz="0" w:space="0" w:color="auto"/>
        <w:right w:val="none" w:sz="0" w:space="0" w:color="auto"/>
      </w:divBdr>
    </w:div>
    <w:div w:id="1110709242">
      <w:bodyDiv w:val="1"/>
      <w:marLeft w:val="0"/>
      <w:marRight w:val="0"/>
      <w:marTop w:val="0"/>
      <w:marBottom w:val="0"/>
      <w:divBdr>
        <w:top w:val="none" w:sz="0" w:space="0" w:color="auto"/>
        <w:left w:val="none" w:sz="0" w:space="0" w:color="auto"/>
        <w:bottom w:val="none" w:sz="0" w:space="0" w:color="auto"/>
        <w:right w:val="none" w:sz="0" w:space="0" w:color="auto"/>
      </w:divBdr>
    </w:div>
    <w:div w:id="1162115827">
      <w:bodyDiv w:val="1"/>
      <w:marLeft w:val="0"/>
      <w:marRight w:val="0"/>
      <w:marTop w:val="0"/>
      <w:marBottom w:val="0"/>
      <w:divBdr>
        <w:top w:val="none" w:sz="0" w:space="0" w:color="auto"/>
        <w:left w:val="none" w:sz="0" w:space="0" w:color="auto"/>
        <w:bottom w:val="none" w:sz="0" w:space="0" w:color="auto"/>
        <w:right w:val="none" w:sz="0" w:space="0" w:color="auto"/>
      </w:divBdr>
    </w:div>
    <w:div w:id="1220285269">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06930677">
      <w:bodyDiv w:val="1"/>
      <w:marLeft w:val="0"/>
      <w:marRight w:val="0"/>
      <w:marTop w:val="0"/>
      <w:marBottom w:val="0"/>
      <w:divBdr>
        <w:top w:val="none" w:sz="0" w:space="0" w:color="auto"/>
        <w:left w:val="none" w:sz="0" w:space="0" w:color="auto"/>
        <w:bottom w:val="none" w:sz="0" w:space="0" w:color="auto"/>
        <w:right w:val="none" w:sz="0" w:space="0" w:color="auto"/>
      </w:divBdr>
    </w:div>
    <w:div w:id="1321620422">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381130478">
      <w:bodyDiv w:val="1"/>
      <w:marLeft w:val="0"/>
      <w:marRight w:val="0"/>
      <w:marTop w:val="0"/>
      <w:marBottom w:val="0"/>
      <w:divBdr>
        <w:top w:val="none" w:sz="0" w:space="0" w:color="auto"/>
        <w:left w:val="none" w:sz="0" w:space="0" w:color="auto"/>
        <w:bottom w:val="none" w:sz="0" w:space="0" w:color="auto"/>
        <w:right w:val="none" w:sz="0" w:space="0" w:color="auto"/>
      </w:divBdr>
    </w:div>
    <w:div w:id="1692224405">
      <w:bodyDiv w:val="1"/>
      <w:marLeft w:val="0"/>
      <w:marRight w:val="0"/>
      <w:marTop w:val="0"/>
      <w:marBottom w:val="0"/>
      <w:divBdr>
        <w:top w:val="none" w:sz="0" w:space="0" w:color="auto"/>
        <w:left w:val="none" w:sz="0" w:space="0" w:color="auto"/>
        <w:bottom w:val="none" w:sz="0" w:space="0" w:color="auto"/>
        <w:right w:val="none" w:sz="0" w:space="0" w:color="auto"/>
      </w:divBdr>
    </w:div>
    <w:div w:id="1784183120">
      <w:bodyDiv w:val="1"/>
      <w:marLeft w:val="0"/>
      <w:marRight w:val="0"/>
      <w:marTop w:val="0"/>
      <w:marBottom w:val="0"/>
      <w:divBdr>
        <w:top w:val="none" w:sz="0" w:space="0" w:color="auto"/>
        <w:left w:val="none" w:sz="0" w:space="0" w:color="auto"/>
        <w:bottom w:val="none" w:sz="0" w:space="0" w:color="auto"/>
        <w:right w:val="none" w:sz="0" w:space="0" w:color="auto"/>
      </w:divBdr>
    </w:div>
    <w:div w:id="1800341732">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1962492762">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 w:id="2084599845">
      <w:bodyDiv w:val="1"/>
      <w:marLeft w:val="0"/>
      <w:marRight w:val="0"/>
      <w:marTop w:val="0"/>
      <w:marBottom w:val="0"/>
      <w:divBdr>
        <w:top w:val="none" w:sz="0" w:space="0" w:color="auto"/>
        <w:left w:val="none" w:sz="0" w:space="0" w:color="auto"/>
        <w:bottom w:val="none" w:sz="0" w:space="0" w:color="auto"/>
        <w:right w:val="none" w:sz="0" w:space="0" w:color="auto"/>
      </w:divBdr>
    </w:div>
    <w:div w:id="2122647382">
      <w:bodyDiv w:val="1"/>
      <w:marLeft w:val="0"/>
      <w:marRight w:val="0"/>
      <w:marTop w:val="0"/>
      <w:marBottom w:val="0"/>
      <w:divBdr>
        <w:top w:val="none" w:sz="0" w:space="0" w:color="auto"/>
        <w:left w:val="none" w:sz="0" w:space="0" w:color="auto"/>
        <w:bottom w:val="none" w:sz="0" w:space="0" w:color="auto"/>
        <w:right w:val="none" w:sz="0" w:space="0" w:color="auto"/>
      </w:divBdr>
    </w:div>
    <w:div w:id="214488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DFB78-D977-4E79-A233-89D090BE4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5200</Words>
  <Characters>28080</Characters>
  <Application>Microsoft Office Word</Application>
  <DocSecurity>0</DocSecurity>
  <Lines>234</Lines>
  <Paragraphs>66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ΣΟΥΡΓΙΑΔΑΚΗΣ ΤΡΙΑΝΤΑΦΥΛΛΟΣ</cp:lastModifiedBy>
  <cp:revision>9</cp:revision>
  <cp:lastPrinted>2015-06-30T14:37:00Z</cp:lastPrinted>
  <dcterms:created xsi:type="dcterms:W3CDTF">2017-11-07T11:19:00Z</dcterms:created>
  <dcterms:modified xsi:type="dcterms:W3CDTF">2017-11-16T09:18:00Z</dcterms:modified>
</cp:coreProperties>
</file>